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1B" w:rsidRPr="00C3071B" w:rsidRDefault="00C3071B" w:rsidP="00C3071B">
      <w:pPr>
        <w:shd w:val="clear" w:color="auto" w:fill="FFFFFF"/>
        <w:snapToGrid w:val="0"/>
        <w:spacing w:line="800" w:lineRule="exact"/>
        <w:jc w:val="left"/>
        <w:rPr>
          <w:rFonts w:ascii="方正小标宋简体" w:eastAsia="宋体" w:hAnsi="方正小标宋简体" w:cs="Times New Roman"/>
          <w:sz w:val="28"/>
          <w:szCs w:val="28"/>
        </w:rPr>
      </w:pPr>
      <w:r w:rsidRPr="00C3071B">
        <w:rPr>
          <w:rFonts w:ascii="方正小标宋简体" w:eastAsia="宋体" w:hAnsi="方正小标宋简体" w:cs="Times New Roman" w:hint="eastAsia"/>
          <w:sz w:val="28"/>
          <w:szCs w:val="28"/>
        </w:rPr>
        <w:t>附件</w:t>
      </w:r>
      <w:r w:rsidRPr="00C3071B">
        <w:rPr>
          <w:rFonts w:ascii="方正小标宋简体" w:eastAsia="宋体" w:hAnsi="方正小标宋简体" w:cs="Times New Roman" w:hint="eastAsia"/>
          <w:sz w:val="28"/>
          <w:szCs w:val="28"/>
        </w:rPr>
        <w:t>1</w:t>
      </w:r>
      <w:r w:rsidRPr="00C3071B">
        <w:rPr>
          <w:rFonts w:ascii="方正小标宋简体" w:eastAsia="宋体" w:hAnsi="方正小标宋简体" w:cs="Times New Roman" w:hint="eastAsia"/>
          <w:sz w:val="28"/>
          <w:szCs w:val="28"/>
        </w:rPr>
        <w:t>：</w:t>
      </w:r>
    </w:p>
    <w:p w:rsidR="005F52C6" w:rsidRPr="005F52C6" w:rsidRDefault="005F52C6" w:rsidP="005F52C6">
      <w:pPr>
        <w:shd w:val="clear" w:color="auto" w:fill="FFFFFF"/>
        <w:snapToGrid w:val="0"/>
        <w:spacing w:line="800" w:lineRule="exact"/>
        <w:jc w:val="center"/>
        <w:rPr>
          <w:rFonts w:ascii="方正小标宋简体" w:eastAsia="宋体" w:hAnsi="方正小标宋简体" w:cs="Times New Roman"/>
          <w:sz w:val="44"/>
          <w:szCs w:val="44"/>
        </w:rPr>
      </w:pPr>
      <w:r w:rsidRPr="005F52C6">
        <w:rPr>
          <w:rFonts w:ascii="方正小标宋简体" w:eastAsia="宋体" w:hAnsi="方正小标宋简体" w:cs="Times New Roman"/>
          <w:sz w:val="44"/>
        </w:rPr>
        <w:t>西北农林科技大学</w:t>
      </w:r>
    </w:p>
    <w:p w:rsidR="005F52C6" w:rsidRPr="005F52C6" w:rsidRDefault="005F52C6" w:rsidP="005F52C6">
      <w:pPr>
        <w:shd w:val="clear" w:color="auto" w:fill="FFFFFF"/>
        <w:snapToGrid w:val="0"/>
        <w:spacing w:line="800" w:lineRule="exact"/>
        <w:jc w:val="center"/>
        <w:rPr>
          <w:rFonts w:ascii="Times New Roman" w:eastAsia="方正小标宋简体" w:hAnsi="Times New Roman" w:cs="宋体"/>
          <w:kern w:val="0"/>
          <w:szCs w:val="24"/>
        </w:rPr>
      </w:pPr>
      <w:r w:rsidRPr="005F52C6">
        <w:rPr>
          <w:rFonts w:ascii="方正小标宋简体" w:eastAsia="宋体" w:hAnsi="方正小标宋简体" w:cs="Times New Roman"/>
          <w:sz w:val="44"/>
        </w:rPr>
        <w:t>招收研究生教师年度审核办法</w:t>
      </w:r>
    </w:p>
    <w:p w:rsidR="005F52C6" w:rsidRPr="005F52C6" w:rsidRDefault="005F52C6" w:rsidP="005F52C6">
      <w:pPr>
        <w:shd w:val="clear" w:color="auto" w:fill="FFFFFF"/>
        <w:snapToGrid w:val="0"/>
        <w:spacing w:line="460" w:lineRule="exact"/>
        <w:jc w:val="center"/>
        <w:rPr>
          <w:rFonts w:ascii="仿宋_GB2312" w:eastAsia="仿宋_GB2312" w:hAnsi="仿宋_GB2312" w:cs="宋体"/>
          <w:b/>
          <w:bCs/>
          <w:kern w:val="0"/>
          <w:sz w:val="32"/>
          <w:szCs w:val="32"/>
        </w:rPr>
      </w:pPr>
    </w:p>
    <w:p w:rsidR="005F52C6" w:rsidRPr="009114E8" w:rsidRDefault="005F52C6" w:rsidP="00CB77A6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仿宋_GB2312" w:cs="黑体"/>
          <w:sz w:val="32"/>
          <w:szCs w:val="32"/>
          <w:lang w:val="zh-CN"/>
        </w:rPr>
      </w:pPr>
      <w:r w:rsidRPr="009114E8">
        <w:rPr>
          <w:rFonts w:ascii="仿宋_GB2312" w:eastAsia="仿宋_GB2312" w:hAnsi="仿宋_GB2312" w:cs="黑体"/>
          <w:sz w:val="32"/>
          <w:szCs w:val="32"/>
          <w:lang w:val="zh-CN"/>
        </w:rPr>
        <w:t>为落实教育部、国家发展改革委员会、财政部《关于深化研究生教育改革的意见》（教研〔2013〕1号）和《</w:t>
      </w:r>
      <w:r w:rsidRPr="005F52C6">
        <w:rPr>
          <w:rFonts w:ascii="仿宋_GB2312" w:eastAsia="仿宋_GB2312" w:hAnsi="仿宋_GB2312" w:cs="黑体"/>
          <w:sz w:val="32"/>
          <w:szCs w:val="32"/>
          <w:lang w:val="zh-CN"/>
        </w:rPr>
        <w:t>西北农林科技大学关于深化研究生教育改革的实施意见</w:t>
      </w:r>
      <w:r w:rsidRPr="009114E8">
        <w:rPr>
          <w:rFonts w:ascii="仿宋_GB2312" w:eastAsia="仿宋_GB2312" w:hAnsi="仿宋_GB2312" w:cs="黑体"/>
          <w:sz w:val="32"/>
          <w:szCs w:val="32"/>
          <w:lang w:val="zh-CN"/>
        </w:rPr>
        <w:t>》（</w:t>
      </w:r>
      <w:proofErr w:type="gramStart"/>
      <w:r w:rsidRPr="009114E8">
        <w:rPr>
          <w:rFonts w:ascii="仿宋_GB2312" w:eastAsia="仿宋_GB2312" w:hAnsi="仿宋_GB2312" w:cs="黑体"/>
          <w:sz w:val="32"/>
          <w:szCs w:val="32"/>
          <w:lang w:val="zh-CN"/>
        </w:rPr>
        <w:t>校党发</w:t>
      </w:r>
      <w:proofErr w:type="gramEnd"/>
      <w:r w:rsidRPr="009114E8">
        <w:rPr>
          <w:rFonts w:ascii="仿宋_GB2312" w:eastAsia="仿宋_GB2312" w:hAnsi="仿宋_GB2312" w:cs="黑体"/>
          <w:sz w:val="32"/>
          <w:szCs w:val="32"/>
          <w:lang w:val="zh-CN"/>
        </w:rPr>
        <w:t>〔2014〕18号），制定本办法。</w:t>
      </w:r>
    </w:p>
    <w:p w:rsidR="005F52C6" w:rsidRPr="005F52C6" w:rsidRDefault="005F52C6" w:rsidP="00CB77A6">
      <w:pPr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黑体"/>
          <w:sz w:val="32"/>
          <w:szCs w:val="32"/>
          <w:lang w:val="zh-CN"/>
        </w:rPr>
      </w:pPr>
      <w:r w:rsidRPr="005F52C6">
        <w:rPr>
          <w:rFonts w:ascii="仿宋_GB2312" w:eastAsia="宋体" w:hAnsi="仿宋_GB2312" w:cs="黑体"/>
          <w:b/>
          <w:bCs/>
          <w:sz w:val="32"/>
          <w:szCs w:val="32"/>
          <w:lang w:val="zh-CN"/>
        </w:rPr>
        <w:t>第一条</w:t>
      </w:r>
      <w:r w:rsidRPr="005F52C6">
        <w:rPr>
          <w:rFonts w:ascii="仿宋_GB2312" w:eastAsia="仿宋_GB2312" w:hAnsi="仿宋_GB2312" w:cs="黑体"/>
          <w:sz w:val="32"/>
          <w:szCs w:val="32"/>
          <w:lang w:val="zh-CN"/>
        </w:rPr>
        <w:t xml:space="preserve"> </w:t>
      </w:r>
      <w:r w:rsidRPr="009114E8">
        <w:rPr>
          <w:rFonts w:ascii="仿宋_GB2312" w:eastAsia="仿宋_GB2312" w:hAnsi="仿宋_GB2312" w:cs="黑体"/>
          <w:sz w:val="32"/>
          <w:szCs w:val="32"/>
          <w:lang w:val="zh-CN"/>
        </w:rPr>
        <w:t>学校不再实行研究生指导教师遴选工作，改为招收研究生教师年度招生条件审核制。凡具备招收研究生条件的教师，可申请招生。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3"/>
        <w:rPr>
          <w:rFonts w:ascii="仿宋_GB2312" w:eastAsia="宋体" w:hAnsi="仿宋_GB2312" w:cs="宋体"/>
          <w:kern w:val="0"/>
          <w:sz w:val="32"/>
          <w:szCs w:val="32"/>
        </w:rPr>
      </w:pPr>
      <w:r w:rsidRPr="005F52C6">
        <w:rPr>
          <w:rFonts w:ascii="仿宋_GB2312" w:eastAsia="宋体" w:hAnsi="仿宋_GB2312" w:cs="黑体"/>
          <w:b/>
          <w:bCs/>
          <w:sz w:val="32"/>
          <w:szCs w:val="32"/>
          <w:lang w:val="zh-CN"/>
        </w:rPr>
        <w:t>第二条</w:t>
      </w:r>
      <w:r w:rsidRPr="005F52C6">
        <w:rPr>
          <w:rFonts w:ascii="仿宋_GB2312" w:eastAsia="仿宋_GB2312" w:hAnsi="仿宋_GB2312" w:cs="黑体"/>
          <w:sz w:val="32"/>
          <w:szCs w:val="32"/>
          <w:lang w:val="zh-CN"/>
        </w:rPr>
        <w:t xml:space="preserve"> 招收研究生教师分招收博士研究生教师，招收学术型硕士研究生教师和招收专业学位硕士研究生教师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3"/>
        <w:rPr>
          <w:rFonts w:ascii="仿宋_GB2312" w:eastAsia="宋体" w:hAnsi="仿宋_GB2312" w:cs="宋体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第三条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 xml:space="preserve"> 招收博士研究生教师，可招收博士研究生和各类硕士研究生；招收学术型硕士研究生教师，可招收各类硕士研究生；招收专业学位硕士研究生教师，</w:t>
      </w:r>
      <w:r w:rsidRPr="002430CD">
        <w:rPr>
          <w:rFonts w:ascii="仿宋_GB2312" w:eastAsia="仿宋_GB2312" w:hAnsi="仿宋_GB2312" w:cs="宋体"/>
          <w:kern w:val="0"/>
          <w:sz w:val="32"/>
          <w:szCs w:val="32"/>
        </w:rPr>
        <w:t>可招收专业学位硕士研究生。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3"/>
        <w:rPr>
          <w:rFonts w:ascii="仿宋_GB2312" w:eastAsia="宋体" w:hAnsi="仿宋_GB2312" w:cs="宋体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第四条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招收研究生教师应具备以下基本条件：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1.我校教学、科研、推广工作的在岗正式职工或我校正式聘用人员，且本人为非在读研究生。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2.熟悉国家研究生教育的有关政策法规，为人师表，治学严谨，身体健康，能履行导师职责；没有违反学术道德和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lastRenderedPageBreak/>
        <w:t>学术规范的行为；近三年来指导的毕业研究生论文在抽检中未出现不合格的质量问题。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3.能保证每年8个月以上的时间指导研究生；当年招生至学校规定退休年龄时可完整培养一届研究生（按照学校规定的研究生基本学制年限计算）。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4.学校聘期考核和上年度职工岗位考核合格。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3"/>
        <w:rPr>
          <w:rFonts w:ascii="仿宋_GB2312" w:eastAsia="宋体" w:hAnsi="仿宋_GB2312" w:cs="宋体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第五条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招收博士研究生教师应满足以下条件：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1.具有教授（研究员）职称；或具有博士学位的副教授（副研究员）职称。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2.具有培养博士研究生经历，或独立、完整培养过一届全日制学术型硕士研究生（已经获得硕士学位），培养质量良好。</w:t>
      </w:r>
    </w:p>
    <w:p w:rsidR="005F52C6" w:rsidRPr="00CF12BD" w:rsidRDefault="005F52C6" w:rsidP="00CB77A6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仿宋_GB2312" w:cs="黑体"/>
          <w:sz w:val="32"/>
          <w:szCs w:val="32"/>
          <w:lang w:val="zh-CN"/>
        </w:rPr>
      </w:pPr>
      <w:r w:rsidRPr="00CF12BD">
        <w:rPr>
          <w:rFonts w:ascii="仿宋_GB2312" w:eastAsia="仿宋_GB2312" w:hAnsi="仿宋_GB2312" w:cs="黑体"/>
          <w:sz w:val="32"/>
          <w:szCs w:val="32"/>
          <w:lang w:val="zh-CN"/>
        </w:rPr>
        <w:t>3.主持省部级及以上科研课题，并拥有一定数量的科研经费，能够满足博士研究生培养的需要，招生当年应拥有科研经费数量由校学位评定委员会研究确定。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3"/>
        <w:rPr>
          <w:rFonts w:ascii="仿宋_GB2312" w:eastAsia="宋体" w:hAnsi="仿宋_GB2312" w:cs="宋体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第六条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招收学术型硕士研究生教师应满足以下条件：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1.具有教授（研究员）职称；或具有学术型硕士学位的副教授（副研究员）职称；或具有博士学位的讲师（助研）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任职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3年以上。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2.主持科研课题。具备一定数量的科研经费，能够满足学术型硕士研究生培养的基本需要。招生当年应拥有科研经费数量由校学位评定委员会研究确定。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3"/>
        <w:rPr>
          <w:rFonts w:ascii="仿宋_GB2312" w:eastAsia="宋体" w:hAnsi="仿宋_GB2312" w:cs="宋体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lastRenderedPageBreak/>
        <w:t>第七条</w:t>
      </w:r>
      <w:r w:rsidRPr="005F52C6">
        <w:rPr>
          <w:rFonts w:ascii="仿宋_GB2312" w:eastAsia="仿宋_GB2312" w:hAnsi="仿宋_GB2312" w:cs="Times New Roman"/>
          <w:b/>
          <w:bCs/>
          <w:sz w:val="32"/>
          <w:szCs w:val="32"/>
        </w:rPr>
        <w:t xml:space="preserve"> </w:t>
      </w:r>
      <w:r w:rsidRPr="005F52C6">
        <w:rPr>
          <w:rFonts w:ascii="仿宋_GB2312" w:eastAsia="宋体" w:hAnsi="仿宋_GB2312" w:cs="Times New Roman"/>
          <w:sz w:val="32"/>
          <w:szCs w:val="32"/>
        </w:rPr>
        <w:t>招收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专业学位硕士研究生教师应满足以下条件：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1.具有硕士以上学历（硕士学位）和副高级以上职称，在教学、科研、工程或推广示范基地工作3年以上；或具有大学本科学历（学士学位）和副高级以上职称，在教学、科研、工程或推广示范基地工作5年以上。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2.能够提供试验基地或试验站（点）等培养学生实践能力的场所。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3.承担科研或推广项目。具备一定数量的科研经费，能够满足专业学位硕士研究生培养的需要。招生当年应拥有科研经费数量由校学位评定委员会研究确定。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3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第八条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引进人才，经学校建议聘为博士研究生指导教师的，来校工作3年内不受第五条第2款的限制；经学校建议聘为硕士研究生指导教师的，3年内不受第六条第2款的限制。</w:t>
      </w:r>
    </w:p>
    <w:p w:rsidR="005F52C6" w:rsidRPr="005F52C6" w:rsidRDefault="005F52C6" w:rsidP="00CB77A6">
      <w:pPr>
        <w:shd w:val="clear" w:color="auto" w:fill="FFFFFF"/>
        <w:snapToGrid w:val="0"/>
        <w:spacing w:line="360" w:lineRule="auto"/>
        <w:ind w:firstLineChars="200" w:firstLine="643"/>
        <w:rPr>
          <w:rFonts w:ascii="仿宋_GB2312" w:eastAsia="宋体" w:hAnsi="仿宋_GB2312" w:cs="宋体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第九条</w:t>
      </w:r>
      <w:r w:rsidRPr="00CF12BD">
        <w:rPr>
          <w:rFonts w:ascii="仿宋_GB2312" w:eastAsia="仿宋_GB2312" w:hAnsi="仿宋_GB2312" w:cs="宋体"/>
          <w:kern w:val="0"/>
          <w:sz w:val="32"/>
          <w:szCs w:val="32"/>
        </w:rPr>
        <w:t xml:space="preserve"> 每年上半年进行招收研究生教师审核，由学位授权点所在学院（系、部、所）具体组织，按照个人申报、学院（系、部、所）审查、符合条件者经所在单位公示（不少于10个工作日）的程序进行。公示无异议者，报研究生院审核，审核通过者，允许当年招收研究生。</w:t>
      </w:r>
    </w:p>
    <w:p w:rsidR="00D87442" w:rsidRPr="000E337E" w:rsidRDefault="00CF12BD" w:rsidP="000E337E">
      <w:pPr>
        <w:shd w:val="clear" w:color="auto" w:fill="FFFFFF"/>
        <w:snapToGrid w:val="0"/>
        <w:spacing w:line="360" w:lineRule="auto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宋体" w:hAnsi="仿宋_GB2312" w:cs="宋体" w:hint="eastAsia"/>
          <w:b/>
          <w:bCs/>
          <w:kern w:val="0"/>
          <w:sz w:val="32"/>
          <w:szCs w:val="32"/>
        </w:rPr>
        <w:t xml:space="preserve">    </w:t>
      </w:r>
      <w:r w:rsidR="005F52C6"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第十条</w:t>
      </w:r>
      <w:r w:rsidR="005F52C6"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="005F52C6" w:rsidRPr="00CF12BD">
        <w:rPr>
          <w:rFonts w:ascii="仿宋_GB2312" w:eastAsia="仿宋_GB2312" w:hAnsi="仿宋_GB2312" w:cs="宋体"/>
          <w:kern w:val="0"/>
          <w:sz w:val="32"/>
          <w:szCs w:val="32"/>
        </w:rPr>
        <w:t>本办法自发文之日起执行，由研究生院负责解释。</w:t>
      </w:r>
    </w:p>
    <w:p w:rsidR="005F52C6" w:rsidRPr="005F52C6" w:rsidRDefault="0040009A" w:rsidP="005F52C6">
      <w:pPr>
        <w:shd w:val="clear" w:color="auto" w:fill="FFFFFF"/>
        <w:snapToGrid w:val="0"/>
        <w:spacing w:line="520" w:lineRule="exact"/>
        <w:rPr>
          <w:rFonts w:ascii="Times New Roman" w:eastAsia="宋体" w:hAnsi="Times New Roman" w:cs="Times New Roman"/>
          <w:sz w:val="28"/>
          <w:szCs w:val="28"/>
        </w:rPr>
      </w:pPr>
      <w:r w:rsidRPr="0040009A">
        <w:rPr>
          <w:rFonts w:ascii="Times New Roman" w:eastAsia="宋体" w:hAnsi="Times New Roman" w:cs="Times New Roman"/>
          <w:szCs w:val="24"/>
        </w:rPr>
        <w:pict>
          <v:line id="_x0000_s1027" style="position:absolute;left:0;text-align:left;z-index:251657216" from="-1.6pt,27.1pt" to="443.5pt,27.75pt" o:allowincell="f" strokeweight="1pt"/>
        </w:pict>
      </w:r>
      <w:r w:rsidRPr="0040009A">
        <w:rPr>
          <w:rFonts w:ascii="Times New Roman" w:eastAsia="宋体" w:hAnsi="Times New Roman" w:cs="Times New Roman"/>
          <w:szCs w:val="24"/>
        </w:rPr>
        <w:pict>
          <v:line id="_x0000_s1026" style="position:absolute;left:0;text-align:left;flip:y;z-index:251658240" from="-.75pt,1.75pt" to="442.6pt,2.1pt" o:allowincell="f"/>
        </w:pic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>西北农林科技大学校长办公室</w: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 xml:space="preserve"> </w:t>
      </w:r>
      <w:r w:rsidR="005F52C6" w:rsidRPr="005F52C6">
        <w:rPr>
          <w:rFonts w:ascii="仿宋_GB2312" w:eastAsia="仿宋_GB2312" w:hAnsi="仿宋_GB2312" w:cs="Times New Roman"/>
          <w:sz w:val="28"/>
          <w:szCs w:val="28"/>
          <w:shd w:val="clear" w:color="auto" w:fill="FFFFFF"/>
        </w:rPr>
        <w:t>2014</w: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>年</w:t>
      </w:r>
      <w:r w:rsidR="005F52C6" w:rsidRPr="005F52C6">
        <w:rPr>
          <w:rFonts w:ascii="仿宋_GB2312" w:eastAsia="仿宋_GB2312" w:hAnsi="仿宋_GB2312" w:cs="Times New Roman"/>
          <w:sz w:val="28"/>
          <w:szCs w:val="28"/>
          <w:shd w:val="clear" w:color="auto" w:fill="FFFFFF"/>
        </w:rPr>
        <w:t>3</w: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>月</w:t>
      </w:r>
      <w:r w:rsidR="005F52C6" w:rsidRPr="005F52C6">
        <w:rPr>
          <w:rFonts w:ascii="仿宋_GB2312" w:eastAsia="仿宋_GB2312" w:hAnsi="仿宋_GB2312" w:cs="Times New Roman"/>
          <w:sz w:val="28"/>
          <w:szCs w:val="28"/>
          <w:shd w:val="clear" w:color="auto" w:fill="FFFFFF"/>
        </w:rPr>
        <w:t>24</w: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>日印发</w:t>
      </w:r>
    </w:p>
    <w:p w:rsidR="005F52C6" w:rsidRPr="005F52C6" w:rsidRDefault="005F52C6" w:rsidP="000E337E">
      <w:pPr>
        <w:shd w:val="clear" w:color="auto" w:fill="FFFFFF"/>
        <w:snapToGrid w:val="0"/>
        <w:spacing w:line="360" w:lineRule="auto"/>
        <w:rPr>
          <w:rFonts w:ascii="仿宋_GB2312" w:eastAsia="宋体" w:hAnsi="仿宋_GB2312" w:cs="Courier New"/>
          <w:sz w:val="32"/>
          <w:szCs w:val="32"/>
          <w:shd w:val="clear" w:color="auto" w:fill="FFFFFF"/>
        </w:rPr>
      </w:pPr>
    </w:p>
    <w:sectPr w:rsidR="005F52C6" w:rsidRPr="005F52C6" w:rsidSect="00D0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29E" w:rsidRDefault="000E029E" w:rsidP="00C3071B">
      <w:r>
        <w:separator/>
      </w:r>
    </w:p>
  </w:endnote>
  <w:endnote w:type="continuationSeparator" w:id="0">
    <w:p w:rsidR="000E029E" w:rsidRDefault="000E029E" w:rsidP="00C30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29E" w:rsidRDefault="000E029E" w:rsidP="00C3071B">
      <w:r>
        <w:separator/>
      </w:r>
    </w:p>
  </w:footnote>
  <w:footnote w:type="continuationSeparator" w:id="0">
    <w:p w:rsidR="000E029E" w:rsidRDefault="000E029E" w:rsidP="00C307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964"/>
    <w:rsid w:val="000E029E"/>
    <w:rsid w:val="000E337E"/>
    <w:rsid w:val="00133DC6"/>
    <w:rsid w:val="001444B8"/>
    <w:rsid w:val="002430CD"/>
    <w:rsid w:val="003702A5"/>
    <w:rsid w:val="0040009A"/>
    <w:rsid w:val="005F52C6"/>
    <w:rsid w:val="009114E8"/>
    <w:rsid w:val="00A52D30"/>
    <w:rsid w:val="00B04AE2"/>
    <w:rsid w:val="00BE3429"/>
    <w:rsid w:val="00C3071B"/>
    <w:rsid w:val="00CB77A6"/>
    <w:rsid w:val="00CF12BD"/>
    <w:rsid w:val="00D053E2"/>
    <w:rsid w:val="00D87442"/>
    <w:rsid w:val="00FD4722"/>
    <w:rsid w:val="00FE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FD4722"/>
    <w:rPr>
      <w:rFonts w:ascii="宋体" w:eastAsia="宋体" w:hAnsi="宋体" w:cs="Courier New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FD4722"/>
    <w:rPr>
      <w:rFonts w:ascii="宋体" w:eastAsia="宋体" w:hAnsi="宋体" w:cs="Courier New"/>
      <w:szCs w:val="21"/>
    </w:rPr>
  </w:style>
  <w:style w:type="character" w:styleId="a4">
    <w:name w:val="Strong"/>
    <w:uiPriority w:val="22"/>
    <w:qFormat/>
    <w:rsid w:val="005F52C6"/>
    <w:rPr>
      <w:b/>
      <w:bCs/>
      <w:i w:val="0"/>
      <w:iCs w:val="0"/>
    </w:rPr>
  </w:style>
  <w:style w:type="paragraph" w:styleId="a5">
    <w:name w:val="Body Text Indent"/>
    <w:basedOn w:val="a"/>
    <w:link w:val="Char0"/>
    <w:uiPriority w:val="99"/>
    <w:semiHidden/>
    <w:unhideWhenUsed/>
    <w:rsid w:val="005F52C6"/>
    <w:pPr>
      <w:ind w:firstLineChars="200" w:firstLine="20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5"/>
    <w:uiPriority w:val="99"/>
    <w:semiHidden/>
    <w:rsid w:val="005F52C6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C30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C3071B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C30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C307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207</Words>
  <Characters>1182</Characters>
  <Application>Microsoft Office Word</Application>
  <DocSecurity>0</DocSecurity>
  <Lines>9</Lines>
  <Paragraphs>2</Paragraphs>
  <ScaleCrop>false</ScaleCrop>
  <Company>china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任璐璐</cp:lastModifiedBy>
  <cp:revision>11</cp:revision>
  <cp:lastPrinted>2019-06-12T01:59:00Z</cp:lastPrinted>
  <dcterms:created xsi:type="dcterms:W3CDTF">2017-07-06T00:58:00Z</dcterms:created>
  <dcterms:modified xsi:type="dcterms:W3CDTF">2019-06-13T00:33:00Z</dcterms:modified>
</cp:coreProperties>
</file>