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bCs/>
          <w:sz w:val="40"/>
          <w:szCs w:val="48"/>
        </w:rPr>
      </w:pPr>
      <w:r>
        <w:rPr>
          <w:rFonts w:hint="eastAsia"/>
          <w:sz w:val="28"/>
          <w:szCs w:val="36"/>
          <w:lang w:eastAsia="zh-CN"/>
        </w:rPr>
        <w:t>附件</w:t>
      </w:r>
      <w:r>
        <w:rPr>
          <w:rFonts w:hint="eastAsia"/>
          <w:sz w:val="28"/>
          <w:szCs w:val="36"/>
          <w:lang w:val="en-US" w:eastAsia="zh-CN"/>
        </w:rPr>
        <w:t>1</w:t>
      </w:r>
      <w:r>
        <w:rPr>
          <w:rFonts w:hint="eastAsia"/>
          <w:sz w:val="28"/>
          <w:szCs w:val="36"/>
          <w:lang w:eastAsia="zh-CN"/>
        </w:rPr>
        <w:t>：</w:t>
      </w:r>
    </w:p>
    <w:p>
      <w:pPr>
        <w:jc w:val="center"/>
        <w:rPr>
          <w:rFonts w:hint="eastAsia"/>
          <w:b/>
          <w:bCs/>
          <w:sz w:val="40"/>
          <w:szCs w:val="48"/>
        </w:rPr>
      </w:pPr>
      <w:r>
        <w:rPr>
          <w:rFonts w:hint="eastAsia"/>
          <w:b/>
          <w:bCs/>
          <w:sz w:val="40"/>
          <w:szCs w:val="48"/>
        </w:rPr>
        <w:t>首届“美丽乡村”大学生艺术设计大赛</w:t>
      </w:r>
    </w:p>
    <w:p>
      <w:pPr>
        <w:jc w:val="center"/>
        <w:rPr>
          <w:rFonts w:hint="eastAsia" w:ascii="宋体" w:hAnsi="宋体" w:eastAsia="宋体" w:cs="宋体"/>
          <w:sz w:val="28"/>
          <w:szCs w:val="28"/>
          <w:lang w:eastAsia="zh-CN"/>
        </w:rPr>
      </w:pPr>
      <w:r>
        <w:rPr>
          <w:rFonts w:hint="eastAsia"/>
          <w:b/>
          <w:bCs/>
          <w:sz w:val="40"/>
          <w:szCs w:val="48"/>
          <w:lang w:eastAsia="zh-CN"/>
        </w:rPr>
        <w:t>相关具体要求</w:t>
      </w:r>
    </w:p>
    <w:p>
      <w:pPr>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、作品报送要求</w:t>
      </w:r>
    </w:p>
    <w:p>
      <w:pPr>
        <w:rPr>
          <w:rFonts w:hint="eastAsia" w:ascii="宋体" w:hAnsi="宋体" w:eastAsia="宋体" w:cs="宋体"/>
          <w:sz w:val="28"/>
          <w:szCs w:val="28"/>
        </w:rPr>
      </w:pPr>
      <w:r>
        <w:rPr>
          <w:rFonts w:hint="eastAsia" w:ascii="宋体" w:hAnsi="宋体" w:eastAsia="宋体" w:cs="宋体"/>
          <w:sz w:val="28"/>
          <w:szCs w:val="28"/>
        </w:rPr>
        <w:t>（一）报送说明：</w:t>
      </w:r>
    </w:p>
    <w:p>
      <w:pPr>
        <w:rPr>
          <w:rFonts w:hint="eastAsia" w:ascii="宋体" w:hAnsi="宋体" w:eastAsia="宋体" w:cs="宋体"/>
          <w:sz w:val="28"/>
          <w:szCs w:val="28"/>
        </w:rPr>
      </w:pPr>
      <w:r>
        <w:rPr>
          <w:rFonts w:hint="eastAsia" w:ascii="宋体" w:hAnsi="宋体" w:eastAsia="宋体" w:cs="宋体"/>
          <w:sz w:val="28"/>
          <w:szCs w:val="28"/>
        </w:rPr>
        <w:t>本次大赛不收取报名费及相关展览打印费用。</w:t>
      </w:r>
    </w:p>
    <w:p>
      <w:pPr>
        <w:rPr>
          <w:rFonts w:hint="eastAsia" w:ascii="宋体" w:hAnsi="宋体" w:eastAsia="宋体" w:cs="宋体"/>
          <w:sz w:val="28"/>
          <w:szCs w:val="28"/>
        </w:rPr>
      </w:pPr>
      <w:r>
        <w:rPr>
          <w:rFonts w:hint="eastAsia" w:ascii="宋体" w:hAnsi="宋体" w:eastAsia="宋体" w:cs="宋体"/>
          <w:sz w:val="28"/>
          <w:szCs w:val="28"/>
        </w:rPr>
        <w:t>参赛作品必须符合以下要求，否则将被取消资格：</w:t>
      </w:r>
    </w:p>
    <w:p>
      <w:pPr>
        <w:rPr>
          <w:rFonts w:hint="eastAsia" w:ascii="宋体" w:hAnsi="宋体" w:eastAsia="宋体" w:cs="宋体"/>
          <w:sz w:val="28"/>
          <w:szCs w:val="28"/>
        </w:rPr>
      </w:pPr>
      <w:r>
        <w:rPr>
          <w:rFonts w:hint="eastAsia" w:ascii="宋体" w:hAnsi="宋体" w:eastAsia="宋体" w:cs="宋体"/>
          <w:sz w:val="28"/>
          <w:szCs w:val="28"/>
        </w:rPr>
        <w:t>第一</w:t>
      </w:r>
      <w:r>
        <w:rPr>
          <w:rFonts w:hint="eastAsia" w:ascii="宋体" w:hAnsi="宋体" w:eastAsia="宋体" w:cs="宋体"/>
          <w:sz w:val="28"/>
          <w:szCs w:val="28"/>
          <w:lang w:eastAsia="zh-CN"/>
        </w:rPr>
        <w:t>、</w:t>
      </w:r>
      <w:r>
        <w:rPr>
          <w:rFonts w:hint="eastAsia" w:ascii="宋体" w:hAnsi="宋体" w:eastAsia="宋体" w:cs="宋体"/>
          <w:sz w:val="28"/>
          <w:szCs w:val="28"/>
        </w:rPr>
        <w:t>所有参赛作品都可以使用中文或英文（需有中文标题）；</w:t>
      </w:r>
    </w:p>
    <w:p>
      <w:pPr>
        <w:rPr>
          <w:rFonts w:hint="eastAsia" w:ascii="宋体" w:hAnsi="宋体" w:eastAsia="宋体" w:cs="宋体"/>
          <w:sz w:val="28"/>
          <w:szCs w:val="28"/>
        </w:rPr>
      </w:pPr>
      <w:r>
        <w:rPr>
          <w:rFonts w:hint="eastAsia" w:ascii="宋体" w:hAnsi="宋体" w:eastAsia="宋体" w:cs="宋体"/>
          <w:sz w:val="28"/>
          <w:szCs w:val="28"/>
        </w:rPr>
        <w:t>第二</w:t>
      </w:r>
      <w:r>
        <w:rPr>
          <w:rFonts w:hint="eastAsia" w:ascii="宋体" w:hAnsi="宋体" w:eastAsia="宋体" w:cs="宋体"/>
          <w:sz w:val="28"/>
          <w:szCs w:val="28"/>
          <w:lang w:eastAsia="zh-CN"/>
        </w:rPr>
        <w:t>、</w:t>
      </w:r>
      <w:r>
        <w:rPr>
          <w:rFonts w:hint="eastAsia" w:ascii="宋体" w:hAnsi="宋体" w:eastAsia="宋体" w:cs="宋体"/>
          <w:sz w:val="28"/>
          <w:szCs w:val="28"/>
        </w:rPr>
        <w:t>作品符合“作品范围、作品要求”中的说明；</w:t>
      </w:r>
    </w:p>
    <w:p>
      <w:pPr>
        <w:rPr>
          <w:rFonts w:hint="eastAsia" w:ascii="宋体" w:hAnsi="宋体" w:eastAsia="宋体" w:cs="宋体"/>
          <w:sz w:val="28"/>
          <w:szCs w:val="28"/>
        </w:rPr>
      </w:pPr>
      <w:r>
        <w:rPr>
          <w:rFonts w:hint="eastAsia" w:ascii="宋体" w:hAnsi="宋体" w:eastAsia="宋体" w:cs="宋体"/>
          <w:sz w:val="28"/>
          <w:szCs w:val="28"/>
        </w:rPr>
        <w:t>第三</w:t>
      </w:r>
      <w:r>
        <w:rPr>
          <w:rFonts w:hint="eastAsia" w:ascii="宋体" w:hAnsi="宋体" w:eastAsia="宋体" w:cs="宋体"/>
          <w:sz w:val="28"/>
          <w:szCs w:val="28"/>
          <w:lang w:eastAsia="zh-CN"/>
        </w:rPr>
        <w:t>、</w:t>
      </w:r>
      <w:r>
        <w:rPr>
          <w:rFonts w:hint="eastAsia" w:ascii="宋体" w:hAnsi="宋体" w:eastAsia="宋体" w:cs="宋体"/>
          <w:sz w:val="28"/>
          <w:szCs w:val="28"/>
        </w:rPr>
        <w:t>作品报送规格：</w:t>
      </w:r>
    </w:p>
    <w:p>
      <w:pPr>
        <w:rPr>
          <w:rFonts w:hint="eastAsia" w:ascii="宋体" w:hAnsi="宋体" w:eastAsia="宋体" w:cs="宋体"/>
          <w:sz w:val="28"/>
          <w:szCs w:val="28"/>
        </w:rPr>
      </w:pPr>
      <w:r>
        <w:rPr>
          <w:rFonts w:hint="eastAsia" w:ascii="宋体" w:hAnsi="宋体" w:eastAsia="宋体" w:cs="宋体"/>
          <w:sz w:val="28"/>
          <w:szCs w:val="28"/>
        </w:rPr>
        <w:t>参赛者需提交两种规格的设计作品电子文件</w:t>
      </w:r>
      <w:r>
        <w:rPr>
          <w:rFonts w:hint="eastAsia" w:ascii="宋体" w:hAnsi="宋体" w:eastAsia="宋体" w:cs="宋体"/>
          <w:sz w:val="28"/>
          <w:szCs w:val="28"/>
          <w:lang w:eastAsia="zh-CN"/>
        </w:rPr>
        <w:t>，</w:t>
      </w:r>
      <w:r>
        <w:rPr>
          <w:rFonts w:hint="eastAsia" w:ascii="宋体" w:hAnsi="宋体" w:eastAsia="宋体" w:cs="宋体"/>
          <w:sz w:val="28"/>
          <w:szCs w:val="28"/>
        </w:rPr>
        <w:t>分为展览用图、评审用图两种形式，其中展览用图、评审用图为展板形式，要求2种规格。根据不同的用途，参展展板必须按照以下两种规格提交</w:t>
      </w:r>
      <w:r>
        <w:rPr>
          <w:rFonts w:hint="eastAsia" w:ascii="宋体" w:hAnsi="宋体" w:eastAsia="宋体" w:cs="宋体"/>
          <w:sz w:val="28"/>
          <w:szCs w:val="28"/>
          <w:lang w:eastAsia="zh-CN"/>
        </w:rPr>
        <w:t>，每种规格</w:t>
      </w:r>
      <w:r>
        <w:rPr>
          <w:rFonts w:hint="eastAsia" w:ascii="宋体" w:hAnsi="宋体" w:eastAsia="宋体" w:cs="宋体"/>
          <w:sz w:val="28"/>
          <w:szCs w:val="28"/>
          <w:lang w:val="en-US" w:eastAsia="zh-CN"/>
        </w:rPr>
        <w:t>2张图</w:t>
      </w:r>
      <w:r>
        <w:rPr>
          <w:rFonts w:hint="eastAsia" w:ascii="宋体" w:hAnsi="宋体" w:eastAsia="宋体" w:cs="宋体"/>
          <w:sz w:val="28"/>
          <w:szCs w:val="28"/>
        </w:rPr>
        <w:t>。</w:t>
      </w:r>
    </w:p>
    <w:tbl>
      <w:tblPr>
        <w:tblStyle w:val="4"/>
        <w:tblW w:w="911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80"/>
        <w:gridCol w:w="1757"/>
        <w:gridCol w:w="1021"/>
        <w:gridCol w:w="1280"/>
        <w:gridCol w:w="3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280"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251" w:beforeLines="80" w:beforeAutospacing="0" w:after="0" w:afterAutospacing="0"/>
              <w:ind w:left="0" w:right="0" w:firstLine="0"/>
              <w:jc w:val="center"/>
              <w:textAlignment w:val="auto"/>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用途</w:t>
            </w:r>
          </w:p>
        </w:tc>
        <w:tc>
          <w:tcPr>
            <w:tcW w:w="1757"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图像大小</w:t>
            </w:r>
            <w:r>
              <w:rPr>
                <w:rFonts w:hint="eastAsia" w:ascii="宋体" w:hAnsi="宋体" w:eastAsia="宋体" w:cs="宋体"/>
                <w:i w:val="0"/>
                <w:caps w:val="0"/>
                <w:color w:val="333333"/>
                <w:spacing w:val="0"/>
                <w:kern w:val="0"/>
                <w:sz w:val="24"/>
                <w:szCs w:val="24"/>
                <w:shd w:val="clear" w:color="auto" w:fill="auto"/>
                <w:lang w:val="en-US" w:eastAsia="zh-CN" w:bidi="ar"/>
              </w:rPr>
              <w:br w:type="textWrapping"/>
            </w:r>
            <w:r>
              <w:rPr>
                <w:rFonts w:hint="eastAsia" w:ascii="宋体" w:hAnsi="宋体" w:eastAsia="宋体" w:cs="宋体"/>
                <w:i w:val="0"/>
                <w:caps w:val="0"/>
                <w:color w:val="333333"/>
                <w:spacing w:val="0"/>
                <w:kern w:val="0"/>
                <w:sz w:val="24"/>
                <w:szCs w:val="24"/>
                <w:shd w:val="clear" w:color="auto" w:fill="auto"/>
                <w:lang w:val="en-US" w:eastAsia="zh-CN" w:bidi="ar"/>
              </w:rPr>
              <w:t>（宽×高）</w:t>
            </w:r>
          </w:p>
        </w:tc>
        <w:tc>
          <w:tcPr>
            <w:tcW w:w="1021"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251" w:beforeLines="80" w:beforeAutospacing="0" w:after="0" w:afterAutospacing="0"/>
              <w:ind w:left="0" w:right="0" w:firstLine="0"/>
              <w:jc w:val="center"/>
              <w:textAlignment w:val="auto"/>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分辨率</w:t>
            </w:r>
          </w:p>
        </w:tc>
        <w:tc>
          <w:tcPr>
            <w:tcW w:w="1280"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251" w:beforeLines="80" w:beforeAutospacing="0" w:after="0" w:afterAutospacing="0"/>
              <w:ind w:left="0" w:right="0" w:firstLine="0"/>
              <w:jc w:val="center"/>
              <w:textAlignment w:val="auto"/>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图片模式</w:t>
            </w:r>
          </w:p>
        </w:tc>
        <w:tc>
          <w:tcPr>
            <w:tcW w:w="3780"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251" w:beforeLines="80" w:beforeAutospacing="0" w:after="0" w:afterAutospacing="0"/>
              <w:ind w:left="0" w:right="0" w:firstLine="0"/>
              <w:jc w:val="center"/>
              <w:textAlignment w:val="auto"/>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图面要求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83" w:hRule="atLeast"/>
          <w:jc w:val="center"/>
        </w:trPr>
        <w:tc>
          <w:tcPr>
            <w:tcW w:w="1280"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展览用图</w:t>
            </w:r>
          </w:p>
        </w:tc>
        <w:tc>
          <w:tcPr>
            <w:tcW w:w="1757"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900*1200mm</w:t>
            </w:r>
          </w:p>
        </w:tc>
        <w:tc>
          <w:tcPr>
            <w:tcW w:w="1021"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150DPI</w:t>
            </w:r>
          </w:p>
        </w:tc>
        <w:tc>
          <w:tcPr>
            <w:tcW w:w="1280"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CMYK</w:t>
            </w:r>
          </w:p>
        </w:tc>
        <w:tc>
          <w:tcPr>
            <w:tcW w:w="3780"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参赛者根据组委会提供的设计模板自行设计，提交作品大小不超过20M，需要保证最终图像清晰。图面注明作品名称、主创设计师、项目团队成员姓名及所在院校、指导老师等相关信息。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01" w:hRule="atLeast"/>
          <w:jc w:val="center"/>
        </w:trPr>
        <w:tc>
          <w:tcPr>
            <w:tcW w:w="1280"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评审用图</w:t>
            </w:r>
          </w:p>
        </w:tc>
        <w:tc>
          <w:tcPr>
            <w:tcW w:w="1757"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900*1200mm</w:t>
            </w:r>
          </w:p>
        </w:tc>
        <w:tc>
          <w:tcPr>
            <w:tcW w:w="1021"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150DPI</w:t>
            </w:r>
          </w:p>
        </w:tc>
        <w:tc>
          <w:tcPr>
            <w:tcW w:w="1280"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kern w:val="0"/>
                <w:sz w:val="24"/>
                <w:szCs w:val="24"/>
                <w:shd w:val="clear" w:color="auto" w:fill="auto"/>
                <w:lang w:val="en-US" w:eastAsia="zh-CN" w:bidi="ar"/>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RGB</w:t>
            </w:r>
          </w:p>
        </w:tc>
        <w:tc>
          <w:tcPr>
            <w:tcW w:w="3780"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caps w:val="0"/>
                <w:color w:val="333333"/>
                <w:spacing w:val="0"/>
                <w:sz w:val="24"/>
                <w:szCs w:val="24"/>
                <w:shd w:val="clear" w:color="auto" w:fill="auto"/>
              </w:rPr>
            </w:pPr>
            <w:r>
              <w:rPr>
                <w:rFonts w:hint="eastAsia" w:ascii="宋体" w:hAnsi="宋体" w:eastAsia="宋体" w:cs="宋体"/>
                <w:i w:val="0"/>
                <w:caps w:val="0"/>
                <w:color w:val="333333"/>
                <w:spacing w:val="0"/>
                <w:kern w:val="0"/>
                <w:sz w:val="24"/>
                <w:szCs w:val="24"/>
                <w:shd w:val="clear" w:color="auto" w:fill="auto"/>
                <w:lang w:val="en-US" w:eastAsia="zh-CN" w:bidi="ar"/>
              </w:rPr>
              <w:t>参赛者根据组委会提供的设计模板自行设计，提交作品大小不超过20 M，需要保证最终图像清晰。图面不允许留有除作品名称以外的任何相关信息，否则视为放弃。</w:t>
            </w:r>
          </w:p>
        </w:tc>
      </w:tr>
    </w:tbl>
    <w:p>
      <w:pPr>
        <w:numPr>
          <w:ilvl w:val="0"/>
          <w:numId w:val="0"/>
        </w:numPr>
        <w:rPr>
          <w:rFonts w:hint="eastAsia" w:ascii="宋体" w:hAnsi="宋体" w:eastAsia="宋体" w:cs="宋体"/>
          <w:sz w:val="28"/>
          <w:szCs w:val="28"/>
        </w:rPr>
      </w:pPr>
      <w:r>
        <w:rPr>
          <w:rFonts w:hint="eastAsia" w:ascii="宋体" w:hAnsi="宋体" w:eastAsia="宋体" w:cs="宋体"/>
          <w:sz w:val="28"/>
          <w:szCs w:val="28"/>
          <w:lang w:eastAsia="zh-CN"/>
        </w:rPr>
        <w:t>第四、</w:t>
      </w:r>
      <w:r>
        <w:rPr>
          <w:rFonts w:hint="eastAsia" w:ascii="宋体" w:hAnsi="宋体" w:eastAsia="宋体" w:cs="宋体"/>
          <w:sz w:val="28"/>
          <w:szCs w:val="28"/>
        </w:rPr>
        <w:t>需如实填写所在院系、主创设计师的有关情况，如属于联合创</w:t>
      </w:r>
    </w:p>
    <w:p>
      <w:pPr>
        <w:numPr>
          <w:ilvl w:val="0"/>
          <w:numId w:val="0"/>
        </w:numPr>
        <w:rPr>
          <w:rFonts w:hint="eastAsia" w:ascii="宋体" w:hAnsi="宋体" w:eastAsia="宋体" w:cs="宋体"/>
          <w:sz w:val="28"/>
          <w:szCs w:val="28"/>
        </w:rPr>
      </w:pPr>
      <w:r>
        <w:rPr>
          <w:rFonts w:hint="eastAsia" w:ascii="宋体" w:hAnsi="宋体" w:eastAsia="宋体" w:cs="宋体"/>
          <w:sz w:val="28"/>
          <w:szCs w:val="28"/>
        </w:rPr>
        <w:t>作需注明有关设计师姓名，不得弄虚作假。</w:t>
      </w:r>
    </w:p>
    <w:p>
      <w:pPr>
        <w:rPr>
          <w:rFonts w:hint="eastAsia" w:ascii="宋体" w:hAnsi="宋体" w:eastAsia="宋体" w:cs="宋体"/>
          <w:sz w:val="28"/>
          <w:szCs w:val="28"/>
        </w:rPr>
      </w:pPr>
      <w:r>
        <w:rPr>
          <w:rFonts w:hint="eastAsia" w:ascii="宋体" w:hAnsi="宋体" w:eastAsia="宋体" w:cs="宋体"/>
          <w:sz w:val="28"/>
          <w:szCs w:val="28"/>
        </w:rPr>
        <w:t>第五</w:t>
      </w:r>
      <w:r>
        <w:rPr>
          <w:rFonts w:hint="eastAsia" w:ascii="宋体" w:hAnsi="宋体" w:eastAsia="宋体" w:cs="宋体"/>
          <w:sz w:val="28"/>
          <w:szCs w:val="28"/>
          <w:lang w:eastAsia="zh-CN"/>
        </w:rPr>
        <w:t>、</w:t>
      </w:r>
      <w:r>
        <w:rPr>
          <w:rFonts w:hint="eastAsia" w:ascii="宋体" w:hAnsi="宋体" w:eastAsia="宋体" w:cs="宋体"/>
          <w:sz w:val="28"/>
          <w:szCs w:val="28"/>
        </w:rPr>
        <w:t>每一作品一般报送1名主创设计师（最多3名）；每名学生（团队）最多报2个作品，每个学生最多参与两个作品的设计，每个作品2块展板。</w:t>
      </w:r>
    </w:p>
    <w:p>
      <w:pPr>
        <w:rPr>
          <w:rFonts w:hint="eastAsia" w:ascii="宋体" w:hAnsi="宋体" w:eastAsia="宋体" w:cs="宋体"/>
          <w:sz w:val="28"/>
          <w:szCs w:val="28"/>
        </w:rPr>
      </w:pPr>
      <w:r>
        <w:rPr>
          <w:rFonts w:hint="eastAsia" w:ascii="宋体" w:hAnsi="宋体" w:eastAsia="宋体" w:cs="宋体"/>
          <w:sz w:val="28"/>
          <w:szCs w:val="28"/>
        </w:rPr>
        <w:t>第六</w:t>
      </w:r>
      <w:r>
        <w:rPr>
          <w:rFonts w:hint="eastAsia" w:ascii="宋体" w:hAnsi="宋体" w:eastAsia="宋体" w:cs="宋体"/>
          <w:sz w:val="28"/>
          <w:szCs w:val="28"/>
          <w:lang w:eastAsia="zh-CN"/>
        </w:rPr>
        <w:t>、</w:t>
      </w:r>
      <w:r>
        <w:rPr>
          <w:rFonts w:hint="eastAsia" w:ascii="宋体" w:hAnsi="宋体" w:eastAsia="宋体" w:cs="宋体"/>
          <w:sz w:val="28"/>
          <w:szCs w:val="28"/>
        </w:rPr>
        <w:t>主办单位将无偿使用本稿件出版作品集，将在专题网站及官方网站无偿展播。若在版权方面有其他诉求，请在报送作品时提出明确说明。</w:t>
      </w:r>
    </w:p>
    <w:p>
      <w:pPr>
        <w:rPr>
          <w:rFonts w:hint="eastAsia" w:ascii="宋体" w:hAnsi="宋体" w:eastAsia="宋体" w:cs="宋体"/>
          <w:sz w:val="28"/>
          <w:szCs w:val="28"/>
        </w:rPr>
      </w:pPr>
      <w:r>
        <w:rPr>
          <w:rFonts w:hint="eastAsia" w:ascii="宋体" w:hAnsi="宋体" w:eastAsia="宋体" w:cs="宋体"/>
          <w:sz w:val="28"/>
          <w:szCs w:val="28"/>
        </w:rPr>
        <w:t>第七</w:t>
      </w:r>
      <w:r>
        <w:rPr>
          <w:rFonts w:hint="eastAsia" w:ascii="宋体" w:hAnsi="宋体" w:eastAsia="宋体" w:cs="宋体"/>
          <w:sz w:val="28"/>
          <w:szCs w:val="28"/>
          <w:lang w:eastAsia="zh-CN"/>
        </w:rPr>
        <w:t>、</w:t>
      </w:r>
      <w:r>
        <w:rPr>
          <w:rFonts w:hint="eastAsia" w:ascii="宋体" w:hAnsi="宋体" w:eastAsia="宋体" w:cs="宋体"/>
          <w:sz w:val="28"/>
          <w:szCs w:val="28"/>
        </w:rPr>
        <w:t>报送的资料不退还，请报送方自行留底。</w:t>
      </w:r>
    </w:p>
    <w:p>
      <w:pPr>
        <w:rPr>
          <w:rFonts w:hint="eastAsia" w:ascii="宋体" w:hAnsi="宋体" w:eastAsia="宋体" w:cs="宋体"/>
          <w:sz w:val="28"/>
          <w:szCs w:val="28"/>
        </w:rPr>
      </w:pPr>
      <w:r>
        <w:rPr>
          <w:rFonts w:hint="eastAsia" w:ascii="宋体" w:hAnsi="宋体" w:eastAsia="宋体" w:cs="宋体"/>
          <w:sz w:val="28"/>
          <w:szCs w:val="28"/>
        </w:rPr>
        <w:t>第八</w:t>
      </w:r>
      <w:r>
        <w:rPr>
          <w:rFonts w:hint="eastAsia" w:ascii="宋体" w:hAnsi="宋体" w:eastAsia="宋体" w:cs="宋体"/>
          <w:sz w:val="28"/>
          <w:szCs w:val="28"/>
          <w:lang w:eastAsia="zh-CN"/>
        </w:rPr>
        <w:t>、</w:t>
      </w:r>
      <w:r>
        <w:rPr>
          <w:rFonts w:hint="eastAsia" w:ascii="宋体" w:hAnsi="宋体" w:eastAsia="宋体" w:cs="宋体"/>
          <w:sz w:val="28"/>
          <w:szCs w:val="28"/>
        </w:rPr>
        <w:t>作品（项目）名称标题字数不得多于26个汉字。</w:t>
      </w:r>
    </w:p>
    <w:p>
      <w:pPr>
        <w:rPr>
          <w:rFonts w:hint="eastAsia" w:ascii="宋体" w:hAnsi="宋体" w:eastAsia="宋体" w:cs="宋体"/>
          <w:sz w:val="28"/>
          <w:szCs w:val="28"/>
        </w:rPr>
      </w:pPr>
      <w:r>
        <w:rPr>
          <w:rFonts w:hint="eastAsia" w:ascii="宋体" w:hAnsi="宋体" w:eastAsia="宋体" w:cs="宋体"/>
          <w:sz w:val="28"/>
          <w:szCs w:val="28"/>
        </w:rPr>
        <w:t>第九</w:t>
      </w:r>
      <w:r>
        <w:rPr>
          <w:rFonts w:hint="eastAsia" w:ascii="宋体" w:hAnsi="宋体" w:eastAsia="宋体" w:cs="宋体"/>
          <w:sz w:val="28"/>
          <w:szCs w:val="28"/>
          <w:lang w:eastAsia="zh-CN"/>
        </w:rPr>
        <w:t>、</w:t>
      </w:r>
      <w:r>
        <w:rPr>
          <w:rFonts w:hint="eastAsia" w:ascii="宋体" w:hAnsi="宋体" w:eastAsia="宋体" w:cs="宋体"/>
          <w:sz w:val="28"/>
          <w:szCs w:val="28"/>
        </w:rPr>
        <w:t>项目自我评价：要求字数150个汉字或者更少，主要是描述你的项目为什么值得奖励，你的描述可能会用于获奖项目后期宣传材料。（注：没有项目自我评价将取消准入作品资格。）</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第十、模板题头（按要求尺寸自行排版）</w:t>
      </w:r>
    </w:p>
    <w:p>
      <w:p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5272405" cy="1439545"/>
            <wp:effectExtent l="0" t="0" r="4445" b="8255"/>
            <wp:docPr id="1" name="图片 1" descr="IMG_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650"/>
                    <pic:cNvPicPr>
                      <a:picLocks noChangeAspect="1"/>
                    </pic:cNvPicPr>
                  </pic:nvPicPr>
                  <pic:blipFill>
                    <a:blip r:embed="rId4"/>
                    <a:stretch>
                      <a:fillRect/>
                    </a:stretch>
                  </pic:blipFill>
                  <pic:spPr>
                    <a:xfrm>
                      <a:off x="0" y="0"/>
                      <a:ext cx="5272405" cy="1439545"/>
                    </a:xfrm>
                    <a:prstGeom prst="rect">
                      <a:avLst/>
                    </a:prstGeom>
                  </pic:spPr>
                </pic:pic>
              </a:graphicData>
            </a:graphic>
          </wp:inline>
        </w:drawing>
      </w:r>
    </w:p>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展览用途</w:t>
      </w:r>
    </w:p>
    <w:p>
      <w:p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5272405" cy="1439545"/>
            <wp:effectExtent l="0" t="0" r="4445" b="8255"/>
            <wp:docPr id="2" name="图片 2" descr="IMG_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1651"/>
                    <pic:cNvPicPr>
                      <a:picLocks noChangeAspect="1"/>
                    </pic:cNvPicPr>
                  </pic:nvPicPr>
                  <pic:blipFill>
                    <a:blip r:embed="rId5"/>
                    <a:stretch>
                      <a:fillRect/>
                    </a:stretch>
                  </pic:blipFill>
                  <pic:spPr>
                    <a:xfrm>
                      <a:off x="0" y="0"/>
                      <a:ext cx="5272405" cy="1439545"/>
                    </a:xfrm>
                    <a:prstGeom prst="rect">
                      <a:avLst/>
                    </a:prstGeom>
                  </pic:spPr>
                </pic:pic>
              </a:graphicData>
            </a:graphic>
          </wp:inline>
        </w:drawing>
      </w:r>
    </w:p>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评审用品</w:t>
      </w:r>
    </w:p>
    <w:p>
      <w:pPr>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评选标准及评选流程</w:t>
      </w:r>
    </w:p>
    <w:p>
      <w:pPr>
        <w:rPr>
          <w:rFonts w:hint="eastAsia" w:ascii="宋体" w:hAnsi="宋体" w:eastAsia="宋体" w:cs="宋体"/>
          <w:sz w:val="28"/>
          <w:szCs w:val="28"/>
        </w:rPr>
      </w:pPr>
      <w:r>
        <w:rPr>
          <w:rFonts w:hint="eastAsia" w:ascii="宋体" w:hAnsi="宋体" w:eastAsia="宋体" w:cs="宋体"/>
          <w:sz w:val="28"/>
          <w:szCs w:val="28"/>
        </w:rPr>
        <w:t>（一）评选原则</w:t>
      </w:r>
    </w:p>
    <w:p>
      <w:pPr>
        <w:rPr>
          <w:rFonts w:hint="eastAsia" w:ascii="宋体" w:hAnsi="宋体" w:eastAsia="宋体" w:cs="宋体"/>
          <w:sz w:val="28"/>
          <w:szCs w:val="28"/>
        </w:rPr>
      </w:pPr>
      <w:r>
        <w:rPr>
          <w:rFonts w:hint="eastAsia" w:ascii="宋体" w:hAnsi="宋体" w:eastAsia="宋体" w:cs="宋体"/>
          <w:sz w:val="28"/>
          <w:szCs w:val="28"/>
        </w:rPr>
        <w:t>最大限度体现“美丽乡村”的理念；体现传统与现代、艺术与实用的融合；体现对美丽乡村的敏锐与关注；体现丰富的想象力、创造性与强烈的时代感。</w:t>
      </w:r>
    </w:p>
    <w:p>
      <w:pPr>
        <w:rPr>
          <w:rFonts w:hint="eastAsia" w:ascii="宋体" w:hAnsi="宋体" w:eastAsia="宋体" w:cs="宋体"/>
          <w:sz w:val="28"/>
          <w:szCs w:val="28"/>
        </w:rPr>
      </w:pPr>
      <w:r>
        <w:rPr>
          <w:rFonts w:hint="eastAsia" w:ascii="宋体" w:hAnsi="宋体" w:eastAsia="宋体" w:cs="宋体"/>
          <w:sz w:val="28"/>
          <w:szCs w:val="28"/>
        </w:rPr>
        <w:t>（二）评选标准</w:t>
      </w:r>
    </w:p>
    <w:p>
      <w:pPr>
        <w:rPr>
          <w:rFonts w:hint="eastAsia" w:ascii="宋体" w:hAnsi="宋体" w:eastAsia="宋体" w:cs="宋体"/>
          <w:sz w:val="28"/>
          <w:szCs w:val="28"/>
        </w:rPr>
      </w:pPr>
      <w:r>
        <w:rPr>
          <w:rFonts w:hint="eastAsia" w:ascii="宋体" w:hAnsi="宋体" w:eastAsia="宋体" w:cs="宋体"/>
          <w:sz w:val="28"/>
          <w:szCs w:val="28"/>
        </w:rPr>
        <w:t>设计作品必需具有符合现代社会的审美趋势，具有原创性，参赛资料表达的全面性、系统性、条理性和视觉效果程度，提倡新型材料、低碳环保产品、节能材料的使用。</w:t>
      </w:r>
    </w:p>
    <w:p>
      <w:pPr>
        <w:rPr>
          <w:rFonts w:hint="eastAsia" w:ascii="宋体" w:hAnsi="宋体" w:eastAsia="宋体" w:cs="宋体"/>
          <w:sz w:val="28"/>
          <w:szCs w:val="28"/>
        </w:rPr>
      </w:pPr>
      <w:r>
        <w:rPr>
          <w:rFonts w:hint="eastAsia" w:ascii="宋体" w:hAnsi="宋体" w:eastAsia="宋体" w:cs="宋体"/>
          <w:sz w:val="28"/>
          <w:szCs w:val="28"/>
        </w:rPr>
        <w:t>第一</w:t>
      </w:r>
      <w:r>
        <w:rPr>
          <w:rFonts w:hint="eastAsia" w:ascii="宋体" w:hAnsi="宋体" w:eastAsia="宋体" w:cs="宋体"/>
          <w:sz w:val="28"/>
          <w:szCs w:val="28"/>
          <w:lang w:eastAsia="zh-CN"/>
        </w:rPr>
        <w:t>、</w:t>
      </w:r>
      <w:r>
        <w:rPr>
          <w:rFonts w:hint="eastAsia" w:ascii="宋体" w:hAnsi="宋体" w:eastAsia="宋体" w:cs="宋体"/>
          <w:sz w:val="28"/>
          <w:szCs w:val="28"/>
        </w:rPr>
        <w:t>能否突显本次竞赛活动的主题（比重：20%）</w:t>
      </w:r>
    </w:p>
    <w:p>
      <w:pPr>
        <w:rPr>
          <w:rFonts w:hint="eastAsia" w:ascii="宋体" w:hAnsi="宋体" w:eastAsia="宋体" w:cs="宋体"/>
          <w:sz w:val="28"/>
          <w:szCs w:val="28"/>
        </w:rPr>
      </w:pPr>
      <w:r>
        <w:rPr>
          <w:rFonts w:hint="eastAsia" w:ascii="宋体" w:hAnsi="宋体" w:eastAsia="宋体" w:cs="宋体"/>
          <w:sz w:val="28"/>
          <w:szCs w:val="28"/>
        </w:rPr>
        <w:t>第二</w:t>
      </w:r>
      <w:r>
        <w:rPr>
          <w:rFonts w:hint="eastAsia" w:ascii="宋体" w:hAnsi="宋体" w:eastAsia="宋体" w:cs="宋体"/>
          <w:sz w:val="28"/>
          <w:szCs w:val="28"/>
          <w:lang w:eastAsia="zh-CN"/>
        </w:rPr>
        <w:t>、</w:t>
      </w:r>
      <w:r>
        <w:rPr>
          <w:rFonts w:hint="eastAsia" w:ascii="宋体" w:hAnsi="宋体" w:eastAsia="宋体" w:cs="宋体"/>
          <w:sz w:val="28"/>
          <w:szCs w:val="28"/>
        </w:rPr>
        <w:t>提案创意与构想（比重：20%）</w:t>
      </w:r>
    </w:p>
    <w:p>
      <w:pPr>
        <w:rPr>
          <w:rFonts w:hint="eastAsia" w:ascii="宋体" w:hAnsi="宋体" w:eastAsia="宋体" w:cs="宋体"/>
          <w:sz w:val="28"/>
          <w:szCs w:val="28"/>
        </w:rPr>
      </w:pPr>
      <w:r>
        <w:rPr>
          <w:rFonts w:hint="eastAsia" w:ascii="宋体" w:hAnsi="宋体" w:eastAsia="宋体" w:cs="宋体"/>
          <w:sz w:val="28"/>
          <w:szCs w:val="28"/>
        </w:rPr>
        <w:t>第三</w:t>
      </w:r>
      <w:r>
        <w:rPr>
          <w:rFonts w:hint="eastAsia" w:ascii="宋体" w:hAnsi="宋体" w:eastAsia="宋体" w:cs="宋体"/>
          <w:sz w:val="28"/>
          <w:szCs w:val="28"/>
          <w:lang w:eastAsia="zh-CN"/>
        </w:rPr>
        <w:t>、</w:t>
      </w:r>
      <w:r>
        <w:rPr>
          <w:rFonts w:hint="eastAsia" w:ascii="宋体" w:hAnsi="宋体" w:eastAsia="宋体" w:cs="宋体"/>
          <w:sz w:val="28"/>
          <w:szCs w:val="28"/>
        </w:rPr>
        <w:t>对人文关怀、功能性及可持续性关注（10%）</w:t>
      </w:r>
    </w:p>
    <w:p>
      <w:pPr>
        <w:rPr>
          <w:rFonts w:hint="eastAsia" w:ascii="宋体" w:hAnsi="宋体" w:eastAsia="宋体" w:cs="宋体"/>
          <w:sz w:val="28"/>
          <w:szCs w:val="28"/>
        </w:rPr>
      </w:pPr>
      <w:r>
        <w:rPr>
          <w:rFonts w:hint="eastAsia" w:ascii="宋体" w:hAnsi="宋体" w:eastAsia="宋体" w:cs="宋体"/>
          <w:sz w:val="28"/>
          <w:szCs w:val="28"/>
        </w:rPr>
        <w:t>第四</w:t>
      </w:r>
      <w:r>
        <w:rPr>
          <w:rFonts w:hint="eastAsia" w:ascii="宋体" w:hAnsi="宋体" w:eastAsia="宋体" w:cs="宋体"/>
          <w:sz w:val="28"/>
          <w:szCs w:val="28"/>
          <w:lang w:eastAsia="zh-CN"/>
        </w:rPr>
        <w:t>、</w:t>
      </w:r>
      <w:r>
        <w:rPr>
          <w:rFonts w:hint="eastAsia" w:ascii="宋体" w:hAnsi="宋体" w:eastAsia="宋体" w:cs="宋体"/>
          <w:sz w:val="28"/>
          <w:szCs w:val="28"/>
        </w:rPr>
        <w:t>环境分析和设计手法（比重：10%）</w:t>
      </w:r>
    </w:p>
    <w:p>
      <w:pPr>
        <w:rPr>
          <w:rFonts w:hint="eastAsia" w:ascii="宋体" w:hAnsi="宋体" w:eastAsia="宋体" w:cs="宋体"/>
          <w:sz w:val="28"/>
          <w:szCs w:val="28"/>
        </w:rPr>
      </w:pPr>
      <w:r>
        <w:rPr>
          <w:rFonts w:hint="eastAsia" w:ascii="宋体" w:hAnsi="宋体" w:eastAsia="宋体" w:cs="宋体"/>
          <w:sz w:val="28"/>
          <w:szCs w:val="28"/>
        </w:rPr>
        <w:t>第五</w:t>
      </w:r>
      <w:r>
        <w:rPr>
          <w:rFonts w:hint="eastAsia" w:ascii="宋体" w:hAnsi="宋体" w:eastAsia="宋体" w:cs="宋体"/>
          <w:sz w:val="28"/>
          <w:szCs w:val="28"/>
          <w:lang w:eastAsia="zh-CN"/>
        </w:rPr>
        <w:t>、</w:t>
      </w:r>
      <w:r>
        <w:rPr>
          <w:rFonts w:hint="eastAsia" w:ascii="宋体" w:hAnsi="宋体" w:eastAsia="宋体" w:cs="宋体"/>
          <w:sz w:val="28"/>
          <w:szCs w:val="28"/>
        </w:rPr>
        <w:t>设计理念和思考（比重：10%）</w:t>
      </w:r>
    </w:p>
    <w:p>
      <w:pPr>
        <w:rPr>
          <w:rFonts w:hint="eastAsia" w:ascii="宋体" w:hAnsi="宋体" w:eastAsia="宋体" w:cs="宋体"/>
          <w:sz w:val="28"/>
          <w:szCs w:val="28"/>
        </w:rPr>
      </w:pPr>
      <w:r>
        <w:rPr>
          <w:rFonts w:hint="eastAsia" w:ascii="宋体" w:hAnsi="宋体" w:eastAsia="宋体" w:cs="宋体"/>
          <w:sz w:val="28"/>
          <w:szCs w:val="28"/>
        </w:rPr>
        <w:t>第六</w:t>
      </w:r>
      <w:r>
        <w:rPr>
          <w:rFonts w:hint="eastAsia" w:ascii="宋体" w:hAnsi="宋体" w:eastAsia="宋体" w:cs="宋体"/>
          <w:sz w:val="28"/>
          <w:szCs w:val="28"/>
          <w:lang w:eastAsia="zh-CN"/>
        </w:rPr>
        <w:t>、</w:t>
      </w:r>
      <w:r>
        <w:rPr>
          <w:rFonts w:hint="eastAsia" w:ascii="宋体" w:hAnsi="宋体" w:eastAsia="宋体" w:cs="宋体"/>
          <w:sz w:val="28"/>
          <w:szCs w:val="28"/>
        </w:rPr>
        <w:t>设计沟通表现方式（比重：10%）</w:t>
      </w:r>
    </w:p>
    <w:p>
      <w:pPr>
        <w:rPr>
          <w:rFonts w:hint="eastAsia" w:ascii="宋体" w:hAnsi="宋体" w:eastAsia="宋体" w:cs="宋体"/>
          <w:sz w:val="28"/>
          <w:szCs w:val="28"/>
        </w:rPr>
      </w:pPr>
      <w:r>
        <w:rPr>
          <w:rFonts w:hint="eastAsia" w:ascii="宋体" w:hAnsi="宋体" w:eastAsia="宋体" w:cs="宋体"/>
          <w:sz w:val="28"/>
          <w:szCs w:val="28"/>
        </w:rPr>
        <w:t>第七</w:t>
      </w:r>
      <w:r>
        <w:rPr>
          <w:rFonts w:hint="eastAsia" w:ascii="宋体" w:hAnsi="宋体" w:eastAsia="宋体" w:cs="宋体"/>
          <w:sz w:val="28"/>
          <w:szCs w:val="28"/>
          <w:lang w:eastAsia="zh-CN"/>
        </w:rPr>
        <w:t>、</w:t>
      </w:r>
      <w:r>
        <w:rPr>
          <w:rFonts w:hint="eastAsia" w:ascii="宋体" w:hAnsi="宋体" w:eastAsia="宋体" w:cs="宋体"/>
          <w:sz w:val="28"/>
          <w:szCs w:val="28"/>
        </w:rPr>
        <w:t>整体设计呈现效果（比重：10%）</w:t>
      </w:r>
    </w:p>
    <w:p>
      <w:pPr>
        <w:rPr>
          <w:rFonts w:hint="eastAsia" w:ascii="宋体" w:hAnsi="宋体" w:eastAsia="宋体" w:cs="宋体"/>
          <w:sz w:val="28"/>
          <w:szCs w:val="28"/>
        </w:rPr>
      </w:pPr>
      <w:r>
        <w:rPr>
          <w:rFonts w:hint="eastAsia" w:ascii="宋体" w:hAnsi="宋体" w:eastAsia="宋体" w:cs="宋体"/>
          <w:sz w:val="28"/>
          <w:szCs w:val="28"/>
        </w:rPr>
        <w:t>第八</w:t>
      </w:r>
      <w:r>
        <w:rPr>
          <w:rFonts w:hint="eastAsia" w:ascii="宋体" w:hAnsi="宋体" w:eastAsia="宋体" w:cs="宋体"/>
          <w:sz w:val="28"/>
          <w:szCs w:val="28"/>
          <w:lang w:eastAsia="zh-CN"/>
        </w:rPr>
        <w:t>、</w:t>
      </w:r>
      <w:r>
        <w:rPr>
          <w:rFonts w:hint="eastAsia" w:ascii="宋体" w:hAnsi="宋体" w:eastAsia="宋体" w:cs="宋体"/>
          <w:sz w:val="28"/>
          <w:szCs w:val="28"/>
        </w:rPr>
        <w:t>对环境、文化、历史以及其他相关问题的反思和关注（比重：10%）</w:t>
      </w:r>
    </w:p>
    <w:p>
      <w:pPr>
        <w:rPr>
          <w:rFonts w:hint="eastAsia" w:ascii="宋体" w:hAnsi="宋体" w:eastAsia="宋体" w:cs="宋体"/>
          <w:sz w:val="28"/>
          <w:szCs w:val="28"/>
        </w:rPr>
      </w:pPr>
      <w:r>
        <w:rPr>
          <w:rFonts w:hint="eastAsia" w:ascii="宋体" w:hAnsi="宋体" w:eastAsia="宋体" w:cs="宋体"/>
          <w:sz w:val="28"/>
          <w:szCs w:val="28"/>
        </w:rPr>
        <w:t>（三）评选流程</w:t>
      </w:r>
    </w:p>
    <w:p>
      <w:pPr>
        <w:rPr>
          <w:rFonts w:hint="eastAsia" w:ascii="宋体" w:hAnsi="宋体" w:eastAsia="宋体" w:cs="宋体"/>
          <w:sz w:val="28"/>
          <w:szCs w:val="28"/>
        </w:rPr>
      </w:pPr>
      <w:r>
        <w:rPr>
          <w:rFonts w:hint="eastAsia" w:ascii="宋体" w:hAnsi="宋体" w:eastAsia="宋体" w:cs="宋体"/>
          <w:sz w:val="28"/>
          <w:szCs w:val="28"/>
        </w:rPr>
        <w:t>第一</w:t>
      </w:r>
      <w:r>
        <w:rPr>
          <w:rFonts w:hint="eastAsia" w:ascii="宋体" w:hAnsi="宋体" w:eastAsia="宋体" w:cs="宋体"/>
          <w:sz w:val="28"/>
          <w:szCs w:val="28"/>
          <w:lang w:eastAsia="zh-CN"/>
        </w:rPr>
        <w:t>、</w:t>
      </w:r>
      <w:r>
        <w:rPr>
          <w:rFonts w:hint="eastAsia" w:ascii="宋体" w:hAnsi="宋体" w:eastAsia="宋体" w:cs="宋体"/>
          <w:sz w:val="28"/>
          <w:szCs w:val="28"/>
        </w:rPr>
        <w:t>采用专家评选评选方式：专家由行业协会的领导及首席专家，国内外知名专家教授组成；</w:t>
      </w:r>
    </w:p>
    <w:p>
      <w:pPr>
        <w:rPr>
          <w:rFonts w:hint="eastAsia" w:ascii="宋体" w:hAnsi="宋体" w:eastAsia="宋体" w:cs="宋体"/>
          <w:sz w:val="28"/>
          <w:szCs w:val="28"/>
        </w:rPr>
      </w:pPr>
      <w:r>
        <w:rPr>
          <w:rFonts w:hint="eastAsia" w:ascii="宋体" w:hAnsi="宋体" w:eastAsia="宋体" w:cs="宋体"/>
          <w:sz w:val="28"/>
          <w:szCs w:val="28"/>
        </w:rPr>
        <w:t>第二</w:t>
      </w:r>
      <w:r>
        <w:rPr>
          <w:rFonts w:hint="eastAsia" w:ascii="宋体" w:hAnsi="宋体" w:eastAsia="宋体" w:cs="宋体"/>
          <w:sz w:val="28"/>
          <w:szCs w:val="28"/>
          <w:lang w:eastAsia="zh-CN"/>
        </w:rPr>
        <w:t>、</w:t>
      </w:r>
      <w:r>
        <w:rPr>
          <w:rFonts w:hint="eastAsia" w:ascii="宋体" w:hAnsi="宋体" w:eastAsia="宋体" w:cs="宋体"/>
          <w:sz w:val="28"/>
          <w:szCs w:val="28"/>
        </w:rPr>
        <w:t>初评：本次大赛初评采用网络评审，征稿结束后，大赛组委会将从协会专家库中抽选专家组成评委会进行作品入围评选，对入围作品进行评审、点评，并根据评审和推荐结果确定入围名单；入围作品将会在官方网站公示；</w:t>
      </w:r>
    </w:p>
    <w:p>
      <w:pPr>
        <w:rPr>
          <w:rFonts w:hint="eastAsia" w:ascii="宋体" w:hAnsi="宋体" w:eastAsia="宋体" w:cs="宋体"/>
          <w:sz w:val="28"/>
          <w:szCs w:val="28"/>
        </w:rPr>
      </w:pPr>
      <w:r>
        <w:rPr>
          <w:rFonts w:hint="eastAsia" w:ascii="宋体" w:hAnsi="宋体" w:eastAsia="宋体" w:cs="宋体"/>
          <w:sz w:val="28"/>
          <w:szCs w:val="28"/>
        </w:rPr>
        <w:t>第三</w:t>
      </w:r>
      <w:r>
        <w:rPr>
          <w:rFonts w:hint="eastAsia" w:ascii="宋体" w:hAnsi="宋体" w:eastAsia="宋体" w:cs="宋体"/>
          <w:sz w:val="28"/>
          <w:szCs w:val="28"/>
          <w:lang w:eastAsia="zh-CN"/>
        </w:rPr>
        <w:t>、</w:t>
      </w:r>
      <w:bookmarkStart w:id="0" w:name="_GoBack"/>
      <w:bookmarkEnd w:id="0"/>
      <w:r>
        <w:rPr>
          <w:rFonts w:hint="eastAsia" w:ascii="宋体" w:hAnsi="宋体" w:eastAsia="宋体" w:cs="宋体"/>
          <w:sz w:val="28"/>
          <w:szCs w:val="28"/>
        </w:rPr>
        <w:t>终评：组委会特邀国内外知名专家组成的评委会，根据初评推荐意见，从入围名单中确定最终各奖项名单。获奖者将参与本次大赛相关活动“美丽乡村国际电影节”颁奖晚会。</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44491"/>
    <w:rsid w:val="013E5E64"/>
    <w:rsid w:val="1B8977D5"/>
    <w:rsid w:val="24CF2EB1"/>
    <w:rsid w:val="38481652"/>
    <w:rsid w:val="3BB71705"/>
    <w:rsid w:val="477B3485"/>
    <w:rsid w:val="4C9412BA"/>
    <w:rsid w:val="51ED7169"/>
    <w:rsid w:val="54500BA2"/>
    <w:rsid w:val="55D44491"/>
    <w:rsid w:val="560F24EC"/>
    <w:rsid w:val="5D8E36AD"/>
    <w:rsid w:val="5E573A80"/>
    <w:rsid w:val="5EC74837"/>
    <w:rsid w:val="60CD57A6"/>
    <w:rsid w:val="6C7324D3"/>
    <w:rsid w:val="6E55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line="18" w:lineRule="atLeast"/>
      <w:ind w:left="0" w:right="0"/>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333333"/>
      <w:u w:val="none"/>
    </w:rPr>
  </w:style>
  <w:style w:type="character" w:styleId="8">
    <w:name w:val="Hyperlink"/>
    <w:basedOn w:val="6"/>
    <w:qFormat/>
    <w:uiPriority w:val="0"/>
    <w:rPr>
      <w:color w:val="333333"/>
      <w:u w:val="none"/>
    </w:rPr>
  </w:style>
  <w:style w:type="character" w:customStyle="1" w:styleId="9">
    <w:name w:val="hover2"/>
    <w:basedOn w:val="6"/>
    <w:qFormat/>
    <w:uiPriority w:val="0"/>
    <w:rPr>
      <w:shd w:val="clear" w:fill="F5F5F5"/>
    </w:rPr>
  </w:style>
  <w:style w:type="character" w:customStyle="1" w:styleId="10">
    <w:name w:val="after"/>
    <w:basedOn w:val="6"/>
    <w:uiPriority w:val="0"/>
    <w:rPr>
      <w:shd w:val="clear" w:fil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2020-08-27T09:29:00Z</dcterms:created>
  <dc:creator>化药学工</dc:creator>
  <cp:lastModifiedBy>化药学工</cp:lastModifiedBy>
  <dcterms:modified xsi:type="dcterms:W3CDTF">2020-08-28T00:58:13Z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