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D0396E" w14:textId="77777777" w:rsidR="00D41E29" w:rsidRDefault="00704678">
      <w:pPr>
        <w:spacing w:line="360" w:lineRule="auto"/>
        <w:jc w:val="center"/>
        <w:rPr>
          <w:rFonts w:ascii="方正小标宋简体" w:eastAsia="方正小标宋简体"/>
          <w:sz w:val="44"/>
          <w:szCs w:val="44"/>
        </w:rPr>
      </w:pPr>
      <w:r>
        <w:rPr>
          <w:rFonts w:ascii="方正小标宋简体" w:eastAsia="方正小标宋简体" w:hint="eastAsia"/>
          <w:sz w:val="44"/>
          <w:szCs w:val="44"/>
        </w:rPr>
        <w:t>20</w:t>
      </w:r>
      <w:r>
        <w:rPr>
          <w:rFonts w:ascii="方正小标宋简体" w:eastAsia="方正小标宋简体" w:hint="eastAsia"/>
          <w:sz w:val="44"/>
          <w:szCs w:val="44"/>
        </w:rPr>
        <w:t>20</w:t>
      </w:r>
      <w:r>
        <w:rPr>
          <w:rFonts w:ascii="方正小标宋简体" w:eastAsia="方正小标宋简体" w:hint="eastAsia"/>
          <w:sz w:val="44"/>
          <w:szCs w:val="44"/>
        </w:rPr>
        <w:t>-20</w:t>
      </w:r>
      <w:r>
        <w:rPr>
          <w:rFonts w:ascii="方正小标宋简体" w:eastAsia="方正小标宋简体" w:hint="eastAsia"/>
          <w:sz w:val="44"/>
          <w:szCs w:val="44"/>
        </w:rPr>
        <w:t>21</w:t>
      </w:r>
      <w:r>
        <w:rPr>
          <w:rFonts w:ascii="方正小标宋简体" w:eastAsia="方正小标宋简体" w:hint="eastAsia"/>
          <w:sz w:val="44"/>
          <w:szCs w:val="44"/>
        </w:rPr>
        <w:t>学年</w:t>
      </w:r>
      <w:r>
        <w:rPr>
          <w:rFonts w:ascii="方正小标宋简体" w:eastAsia="方正小标宋简体" w:hint="eastAsia"/>
          <w:sz w:val="44"/>
          <w:szCs w:val="44"/>
        </w:rPr>
        <w:t>各类奖助学金评选</w:t>
      </w:r>
      <w:r>
        <w:rPr>
          <w:rFonts w:ascii="方正小标宋简体" w:eastAsia="方正小标宋简体" w:hint="eastAsia"/>
          <w:sz w:val="44"/>
          <w:szCs w:val="44"/>
        </w:rPr>
        <w:t>工作</w:t>
      </w:r>
    </w:p>
    <w:p w14:paraId="5D382519" w14:textId="77777777" w:rsidR="00D41E29" w:rsidRDefault="00704678">
      <w:pPr>
        <w:spacing w:line="360" w:lineRule="auto"/>
        <w:jc w:val="center"/>
        <w:rPr>
          <w:rFonts w:ascii="方正小标宋简体" w:eastAsia="方正小标宋简体"/>
          <w:sz w:val="44"/>
          <w:szCs w:val="44"/>
        </w:rPr>
      </w:pPr>
      <w:r>
        <w:rPr>
          <w:rFonts w:ascii="方正小标宋简体" w:eastAsia="方正小标宋简体" w:hint="eastAsia"/>
          <w:sz w:val="44"/>
          <w:szCs w:val="44"/>
        </w:rPr>
        <w:t>开展</w:t>
      </w:r>
      <w:r>
        <w:rPr>
          <w:rFonts w:ascii="方正小标宋简体" w:eastAsia="方正小标宋简体" w:hint="eastAsia"/>
          <w:sz w:val="44"/>
          <w:szCs w:val="44"/>
        </w:rPr>
        <w:t>说明</w:t>
      </w:r>
    </w:p>
    <w:p w14:paraId="4DF41EC0" w14:textId="77777777" w:rsidR="00D41E29" w:rsidRDefault="00704678">
      <w:pPr>
        <w:spacing w:line="360" w:lineRule="auto"/>
        <w:ind w:firstLineChars="200" w:firstLine="640"/>
        <w:rPr>
          <w:rFonts w:ascii="仿宋_GB2312" w:eastAsia="仿宋_GB2312" w:hAnsi="宋体"/>
          <w:b/>
          <w:bCs/>
          <w:sz w:val="32"/>
          <w:szCs w:val="32"/>
        </w:rPr>
      </w:pPr>
      <w:r>
        <w:rPr>
          <w:rFonts w:ascii="仿宋_GB2312" w:eastAsia="仿宋_GB2312" w:hAnsi="宋体" w:hint="eastAsia"/>
          <w:b/>
          <w:bCs/>
          <w:sz w:val="32"/>
          <w:szCs w:val="32"/>
        </w:rPr>
        <w:t>一、国家奖学金、国家励志奖学金成绩要求</w:t>
      </w:r>
    </w:p>
    <w:p w14:paraId="294C9075" w14:textId="77777777" w:rsidR="00D41E29" w:rsidRDefault="00704678">
      <w:pPr>
        <w:spacing w:line="360" w:lineRule="auto"/>
        <w:ind w:firstLineChars="200" w:firstLine="640"/>
        <w:rPr>
          <w:rFonts w:ascii="仿宋_GB2312" w:eastAsia="仿宋_GB2312" w:hAnsi="宋体"/>
          <w:b/>
          <w:bCs/>
          <w:sz w:val="32"/>
          <w:szCs w:val="32"/>
          <w:u w:val="single"/>
        </w:rPr>
      </w:pPr>
      <w:r>
        <w:rPr>
          <w:rFonts w:ascii="仿宋_GB2312" w:eastAsia="仿宋_GB2312" w:hAnsi="宋体" w:hint="eastAsia"/>
          <w:sz w:val="32"/>
          <w:szCs w:val="32"/>
        </w:rPr>
        <w:t>国家奖助学金申请条件中，国家奖学金“上学年学习成绩和综合测评成绩排名均在本班前</w:t>
      </w:r>
      <w:r>
        <w:rPr>
          <w:rFonts w:ascii="仿宋_GB2312" w:eastAsia="仿宋_GB2312" w:hAnsi="宋体" w:hint="eastAsia"/>
          <w:sz w:val="32"/>
          <w:szCs w:val="32"/>
        </w:rPr>
        <w:t>10%</w:t>
      </w:r>
      <w:r>
        <w:rPr>
          <w:rFonts w:ascii="仿宋_GB2312" w:eastAsia="仿宋_GB2312" w:hAnsi="宋体" w:hint="eastAsia"/>
          <w:sz w:val="32"/>
          <w:szCs w:val="32"/>
        </w:rPr>
        <w:t>”，国家励志奖学金“学习成绩排名在本班前</w:t>
      </w:r>
      <w:r>
        <w:rPr>
          <w:rFonts w:ascii="仿宋_GB2312" w:eastAsia="仿宋_GB2312" w:hAnsi="宋体" w:hint="eastAsia"/>
          <w:sz w:val="32"/>
          <w:szCs w:val="32"/>
        </w:rPr>
        <w:t>30%,</w:t>
      </w:r>
      <w:r>
        <w:rPr>
          <w:rFonts w:ascii="仿宋_GB2312" w:eastAsia="仿宋_GB2312" w:hAnsi="宋体" w:hint="eastAsia"/>
          <w:sz w:val="32"/>
          <w:szCs w:val="32"/>
        </w:rPr>
        <w:t>综合测评成绩在本班前</w:t>
      </w:r>
      <w:r>
        <w:rPr>
          <w:rFonts w:ascii="仿宋_GB2312" w:eastAsia="仿宋_GB2312" w:hAnsi="宋体" w:hint="eastAsia"/>
          <w:sz w:val="32"/>
          <w:szCs w:val="32"/>
        </w:rPr>
        <w:t>50%</w:t>
      </w:r>
      <w:r>
        <w:rPr>
          <w:rFonts w:ascii="仿宋_GB2312" w:eastAsia="仿宋_GB2312" w:hAnsi="宋体" w:hint="eastAsia"/>
          <w:sz w:val="32"/>
          <w:szCs w:val="32"/>
        </w:rPr>
        <w:t>”，</w:t>
      </w:r>
      <w:r>
        <w:rPr>
          <w:rFonts w:ascii="仿宋_GB2312" w:eastAsia="仿宋_GB2312" w:hAnsi="宋体" w:hint="eastAsia"/>
          <w:b/>
          <w:bCs/>
          <w:sz w:val="32"/>
          <w:szCs w:val="32"/>
          <w:u w:val="single"/>
        </w:rPr>
        <w:t>百分比数计算结果只保留整数，不四舍五入。</w:t>
      </w:r>
    </w:p>
    <w:p w14:paraId="794E90C6" w14:textId="77777777" w:rsidR="00D41E29" w:rsidRDefault="00704678">
      <w:pPr>
        <w:numPr>
          <w:ilvl w:val="0"/>
          <w:numId w:val="1"/>
        </w:numPr>
        <w:spacing w:line="360" w:lineRule="auto"/>
        <w:ind w:firstLineChars="200" w:firstLine="640"/>
        <w:rPr>
          <w:rFonts w:ascii="仿宋_GB2312" w:eastAsia="仿宋_GB2312"/>
          <w:sz w:val="32"/>
          <w:szCs w:val="32"/>
        </w:rPr>
      </w:pPr>
      <w:r>
        <w:rPr>
          <w:rFonts w:ascii="仿宋_GB2312" w:eastAsia="仿宋_GB2312" w:hint="eastAsia"/>
          <w:b/>
          <w:bCs/>
          <w:sz w:val="32"/>
          <w:szCs w:val="32"/>
        </w:rPr>
        <w:t>《国家奖学金申请审批表》</w:t>
      </w:r>
      <w:r>
        <w:rPr>
          <w:rFonts w:ascii="仿宋_GB2312" w:eastAsia="仿宋_GB2312" w:hint="eastAsia"/>
          <w:b/>
          <w:bCs/>
          <w:sz w:val="32"/>
          <w:szCs w:val="32"/>
        </w:rPr>
        <w:t>填写要求</w:t>
      </w:r>
    </w:p>
    <w:p w14:paraId="5614E594" w14:textId="77777777" w:rsidR="00D41E29" w:rsidRDefault="00704678">
      <w:pPr>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t>1.</w:t>
      </w:r>
      <w:r>
        <w:rPr>
          <w:rFonts w:ascii="仿宋_GB2312" w:eastAsia="仿宋_GB2312" w:hAnsi="宋体" w:hint="eastAsia"/>
          <w:sz w:val="32"/>
          <w:szCs w:val="32"/>
        </w:rPr>
        <w:t>表格填写应当字迹清晰、信息完整，不得涂改数据或出现空白项。</w:t>
      </w:r>
    </w:p>
    <w:p w14:paraId="7AB83D19" w14:textId="77777777" w:rsidR="00D41E29" w:rsidRDefault="00704678">
      <w:pPr>
        <w:spacing w:line="360" w:lineRule="auto"/>
        <w:ind w:firstLineChars="200" w:firstLine="640"/>
        <w:rPr>
          <w:rFonts w:ascii="仿宋_GB2312" w:eastAsia="仿宋_GB2312"/>
          <w:sz w:val="32"/>
          <w:szCs w:val="32"/>
        </w:rPr>
      </w:pPr>
      <w:r>
        <w:rPr>
          <w:rFonts w:ascii="仿宋_GB2312" w:eastAsia="仿宋_GB2312" w:hAnsi="宋体" w:hint="eastAsia"/>
          <w:sz w:val="32"/>
          <w:szCs w:val="32"/>
        </w:rPr>
        <w:t>2</w:t>
      </w:r>
      <w:r>
        <w:rPr>
          <w:rFonts w:ascii="仿宋_GB2312" w:eastAsia="仿宋_GB2312" w:hAnsi="宋体" w:hint="eastAsia"/>
          <w:sz w:val="32"/>
          <w:szCs w:val="32"/>
        </w:rPr>
        <w:t>.</w:t>
      </w:r>
      <w:r>
        <w:rPr>
          <w:rFonts w:ascii="仿宋_GB2312" w:eastAsia="仿宋_GB2312" w:hAnsi="宋体" w:hint="eastAsia"/>
          <w:sz w:val="32"/>
          <w:szCs w:val="32"/>
        </w:rPr>
        <w:t>“学</w:t>
      </w:r>
      <w:r>
        <w:rPr>
          <w:rFonts w:ascii="仿宋_GB2312" w:eastAsia="仿宋_GB2312" w:hint="eastAsia"/>
          <w:sz w:val="32"/>
          <w:szCs w:val="32"/>
        </w:rPr>
        <w:t>习情况”栏成绩和综测排名均要求填为班级排名；</w:t>
      </w:r>
    </w:p>
    <w:p w14:paraId="090CDC39" w14:textId="77777777" w:rsidR="00D41E29" w:rsidRDefault="00704678">
      <w:pPr>
        <w:spacing w:line="360" w:lineRule="auto"/>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“必修课”门次统计为上学年的门次；</w:t>
      </w:r>
    </w:p>
    <w:p w14:paraId="4D693F2A" w14:textId="77777777" w:rsidR="00D41E29" w:rsidRDefault="00704678">
      <w:pPr>
        <w:spacing w:line="360" w:lineRule="auto"/>
        <w:ind w:firstLineChars="200" w:firstLine="640"/>
        <w:rPr>
          <w:rFonts w:ascii="仿宋_GB2312" w:eastAsia="仿宋_GB2312"/>
          <w:sz w:val="32"/>
          <w:szCs w:val="32"/>
        </w:rPr>
      </w:pPr>
      <w:r>
        <w:rPr>
          <w:rFonts w:ascii="仿宋_GB2312" w:eastAsia="仿宋_GB2312" w:hint="eastAsia"/>
          <w:sz w:val="32"/>
          <w:szCs w:val="32"/>
        </w:rPr>
        <w:t>4.</w:t>
      </w:r>
      <w:r>
        <w:rPr>
          <w:rFonts w:ascii="仿宋_GB2312" w:eastAsia="仿宋_GB2312"/>
          <w:sz w:val="32"/>
          <w:szCs w:val="32"/>
        </w:rPr>
        <w:t>“</w:t>
      </w:r>
      <w:r>
        <w:rPr>
          <w:rFonts w:ascii="仿宋_GB2312" w:eastAsia="仿宋_GB2312"/>
          <w:sz w:val="32"/>
          <w:szCs w:val="32"/>
        </w:rPr>
        <w:t>申请理由</w:t>
      </w:r>
      <w:r>
        <w:rPr>
          <w:rFonts w:ascii="仿宋_GB2312" w:eastAsia="仿宋_GB2312"/>
          <w:sz w:val="32"/>
          <w:szCs w:val="32"/>
        </w:rPr>
        <w:t>”</w:t>
      </w:r>
      <w:r>
        <w:rPr>
          <w:rFonts w:ascii="仿宋_GB2312" w:eastAsia="仿宋_GB2312"/>
          <w:sz w:val="32"/>
          <w:szCs w:val="32"/>
        </w:rPr>
        <w:t>栏的填写应当全面详实，能够如实反映学生学习成绩优异、创新能力、社会实践、综合素质等方面特别突出。字数控制在</w:t>
      </w:r>
      <w:r>
        <w:rPr>
          <w:rFonts w:ascii="仿宋_GB2312" w:eastAsia="仿宋_GB2312"/>
          <w:sz w:val="32"/>
          <w:szCs w:val="32"/>
        </w:rPr>
        <w:t>200</w:t>
      </w:r>
      <w:r>
        <w:rPr>
          <w:rFonts w:ascii="仿宋_GB2312" w:eastAsia="仿宋_GB2312"/>
          <w:sz w:val="32"/>
          <w:szCs w:val="32"/>
        </w:rPr>
        <w:t>字左右。</w:t>
      </w:r>
    </w:p>
    <w:p w14:paraId="59A8FA89" w14:textId="77777777" w:rsidR="00D41E29" w:rsidRDefault="00704678">
      <w:pPr>
        <w:spacing w:line="360" w:lineRule="auto"/>
        <w:ind w:firstLineChars="200" w:firstLine="640"/>
        <w:rPr>
          <w:rFonts w:ascii="仿宋_GB2312" w:eastAsia="仿宋_GB2312"/>
          <w:sz w:val="32"/>
          <w:szCs w:val="32"/>
        </w:rPr>
      </w:pPr>
      <w:r>
        <w:rPr>
          <w:rFonts w:ascii="仿宋_GB2312" w:eastAsia="仿宋_GB2312" w:hint="eastAsia"/>
          <w:sz w:val="32"/>
          <w:szCs w:val="32"/>
        </w:rPr>
        <w:t xml:space="preserve">5. </w:t>
      </w:r>
      <w:r>
        <w:rPr>
          <w:rFonts w:ascii="仿宋_GB2312" w:eastAsia="仿宋_GB2312" w:hint="eastAsia"/>
          <w:sz w:val="32"/>
          <w:szCs w:val="32"/>
        </w:rPr>
        <w:t>表格中“推荐意见”栏的填写应当简明扼要，</w:t>
      </w:r>
      <w:r>
        <w:rPr>
          <w:rFonts w:ascii="仿宋_GB2312" w:eastAsia="仿宋_GB2312" w:hint="eastAsia"/>
          <w:sz w:val="32"/>
          <w:szCs w:val="32"/>
        </w:rPr>
        <w:t>能明确体现每名申请国家奖学金学生的优秀表现和突出特点</w:t>
      </w:r>
      <w:r>
        <w:rPr>
          <w:rFonts w:ascii="仿宋_GB2312" w:eastAsia="仿宋_GB2312" w:hint="eastAsia"/>
          <w:sz w:val="32"/>
          <w:szCs w:val="32"/>
        </w:rPr>
        <w:t>，</w:t>
      </w:r>
      <w:r>
        <w:rPr>
          <w:rFonts w:ascii="仿宋_GB2312" w:eastAsia="仿宋_GB2312" w:hint="eastAsia"/>
          <w:sz w:val="32"/>
          <w:szCs w:val="32"/>
        </w:rPr>
        <w:t>不能千篇一律</w:t>
      </w:r>
      <w:r>
        <w:rPr>
          <w:rFonts w:ascii="仿宋_GB2312" w:eastAsia="仿宋_GB2312" w:hint="eastAsia"/>
          <w:sz w:val="32"/>
          <w:szCs w:val="32"/>
        </w:rPr>
        <w:t>或出现雷同，</w:t>
      </w:r>
      <w:r>
        <w:rPr>
          <w:rFonts w:ascii="仿宋_GB2312" w:eastAsia="仿宋_GB2312" w:hint="eastAsia"/>
          <w:sz w:val="32"/>
          <w:szCs w:val="32"/>
        </w:rPr>
        <w:t>字数控制在</w:t>
      </w:r>
      <w:r>
        <w:rPr>
          <w:rFonts w:ascii="仿宋_GB2312" w:eastAsia="仿宋_GB2312" w:hint="eastAsia"/>
          <w:sz w:val="32"/>
          <w:szCs w:val="32"/>
        </w:rPr>
        <w:t>100</w:t>
      </w:r>
      <w:r>
        <w:rPr>
          <w:rFonts w:ascii="仿宋_GB2312" w:eastAsia="仿宋_GB2312" w:hint="eastAsia"/>
          <w:sz w:val="32"/>
          <w:szCs w:val="32"/>
        </w:rPr>
        <w:t>字左右。推荐人必须是申请学生的辅导员或班主任。</w:t>
      </w:r>
    </w:p>
    <w:p w14:paraId="42A03029" w14:textId="6FCDC167" w:rsidR="00D41E29" w:rsidRDefault="00704678">
      <w:pPr>
        <w:spacing w:line="360" w:lineRule="auto"/>
        <w:ind w:firstLineChars="200" w:firstLine="640"/>
        <w:rPr>
          <w:rFonts w:ascii="仿宋_GB2312" w:eastAsia="仿宋_GB2312"/>
          <w:sz w:val="32"/>
          <w:szCs w:val="32"/>
        </w:rPr>
      </w:pPr>
      <w:r>
        <w:rPr>
          <w:rFonts w:ascii="仿宋_GB2312" w:eastAsia="仿宋_GB2312" w:hint="eastAsia"/>
          <w:sz w:val="32"/>
          <w:szCs w:val="32"/>
        </w:rPr>
        <w:t>6.</w:t>
      </w:r>
      <w:r>
        <w:rPr>
          <w:rFonts w:ascii="仿宋_GB2312" w:eastAsia="仿宋_GB2312" w:hint="eastAsia"/>
          <w:sz w:val="32"/>
          <w:szCs w:val="32"/>
        </w:rPr>
        <w:t>表</w:t>
      </w:r>
      <w:r>
        <w:rPr>
          <w:rFonts w:ascii="仿宋_GB2312" w:eastAsia="仿宋_GB2312" w:hint="eastAsia"/>
          <w:sz w:val="32"/>
          <w:szCs w:val="32"/>
        </w:rPr>
        <w:t>中所有签名处必须由相关人员</w:t>
      </w:r>
      <w:r>
        <w:rPr>
          <w:rFonts w:ascii="仿宋_GB2312" w:eastAsia="仿宋_GB2312" w:hint="eastAsia"/>
          <w:b/>
          <w:bCs/>
          <w:sz w:val="32"/>
          <w:szCs w:val="32"/>
        </w:rPr>
        <w:t>手写签名</w:t>
      </w:r>
      <w:r w:rsidR="00CA6C55">
        <w:rPr>
          <w:rFonts w:ascii="仿宋_GB2312" w:eastAsia="仿宋_GB2312" w:hint="eastAsia"/>
          <w:sz w:val="32"/>
          <w:szCs w:val="32"/>
        </w:rPr>
        <w:t>。</w:t>
      </w:r>
    </w:p>
    <w:p w14:paraId="16647F4C" w14:textId="438184AE" w:rsidR="00D41E29" w:rsidRDefault="00704678">
      <w:pPr>
        <w:spacing w:line="360" w:lineRule="auto"/>
        <w:ind w:firstLineChars="200" w:firstLine="640"/>
        <w:rPr>
          <w:rFonts w:ascii="仿宋_GB2312" w:eastAsia="仿宋_GB2312" w:hAnsi="宋体"/>
          <w:b/>
          <w:sz w:val="32"/>
          <w:szCs w:val="32"/>
          <w:u w:val="single"/>
        </w:rPr>
      </w:pPr>
      <w:r>
        <w:rPr>
          <w:rFonts w:ascii="仿宋_GB2312" w:eastAsia="仿宋_GB2312" w:hAnsi="宋体" w:hint="eastAsia"/>
          <w:sz w:val="32"/>
          <w:szCs w:val="32"/>
        </w:rPr>
        <w:t>7.</w:t>
      </w:r>
      <w:r>
        <w:rPr>
          <w:rFonts w:ascii="仿宋_GB2312" w:eastAsia="仿宋_GB2312" w:hAnsi="宋体"/>
          <w:sz w:val="32"/>
          <w:szCs w:val="32"/>
        </w:rPr>
        <w:t>申请表上的填表时间必须按照评审程序填写，</w:t>
      </w:r>
      <w:r>
        <w:rPr>
          <w:rFonts w:ascii="仿宋_GB2312" w:eastAsia="仿宋_GB2312" w:hAnsi="宋体"/>
          <w:b/>
          <w:sz w:val="32"/>
          <w:szCs w:val="32"/>
          <w:u w:val="single"/>
        </w:rPr>
        <w:t>不</w:t>
      </w:r>
      <w:r>
        <w:rPr>
          <w:rFonts w:ascii="仿宋_GB2312" w:eastAsia="仿宋_GB2312" w:hAnsi="宋体" w:hint="eastAsia"/>
          <w:b/>
          <w:sz w:val="32"/>
          <w:szCs w:val="32"/>
          <w:u w:val="single"/>
        </w:rPr>
        <w:t>能</w:t>
      </w:r>
      <w:r>
        <w:rPr>
          <w:rFonts w:ascii="仿宋_GB2312" w:eastAsia="仿宋_GB2312" w:hAnsi="宋体"/>
          <w:b/>
          <w:sz w:val="32"/>
          <w:szCs w:val="32"/>
          <w:u w:val="single"/>
        </w:rPr>
        <w:t>出</w:t>
      </w:r>
      <w:r>
        <w:rPr>
          <w:rFonts w:ascii="仿宋_GB2312" w:eastAsia="仿宋_GB2312" w:hAnsi="宋体"/>
          <w:b/>
          <w:sz w:val="32"/>
          <w:szCs w:val="32"/>
          <w:u w:val="single"/>
        </w:rPr>
        <w:lastRenderedPageBreak/>
        <w:t>现违反时间顺序的情况</w:t>
      </w:r>
      <w:r>
        <w:rPr>
          <w:rFonts w:ascii="仿宋_GB2312" w:eastAsia="仿宋_GB2312" w:hAnsi="宋体" w:hint="eastAsia"/>
          <w:b/>
          <w:sz w:val="32"/>
          <w:szCs w:val="32"/>
          <w:u w:val="single"/>
        </w:rPr>
        <w:t>。</w:t>
      </w:r>
    </w:p>
    <w:p w14:paraId="28743764" w14:textId="77777777" w:rsidR="00D41E29" w:rsidRDefault="00704678">
      <w:pPr>
        <w:spacing w:line="360" w:lineRule="auto"/>
        <w:ind w:firstLineChars="200" w:firstLine="640"/>
        <w:rPr>
          <w:rFonts w:ascii="仿宋_GB2312" w:eastAsia="仿宋_GB2312" w:hAnsi="宋体"/>
          <w:b/>
          <w:bCs/>
          <w:sz w:val="32"/>
          <w:szCs w:val="32"/>
        </w:rPr>
      </w:pPr>
      <w:r>
        <w:rPr>
          <w:rFonts w:ascii="仿宋_GB2312" w:eastAsia="仿宋_GB2312" w:hAnsi="宋体" w:hint="eastAsia"/>
          <w:b/>
          <w:bCs/>
          <w:sz w:val="32"/>
          <w:szCs w:val="32"/>
        </w:rPr>
        <w:t>三、感恩中国近现代科学家奖助学金评定要求</w:t>
      </w:r>
    </w:p>
    <w:p w14:paraId="0D7DB453" w14:textId="787A8A96" w:rsidR="00D41E29" w:rsidRDefault="00704678">
      <w:pPr>
        <w:spacing w:line="360" w:lineRule="auto"/>
        <w:ind w:firstLineChars="200" w:firstLine="640"/>
        <w:rPr>
          <w:rFonts w:ascii="仿宋_GB2312" w:eastAsia="仿宋_GB2312"/>
          <w:b/>
          <w:bCs/>
          <w:sz w:val="32"/>
          <w:szCs w:val="32"/>
        </w:rPr>
      </w:pPr>
      <w:r>
        <w:rPr>
          <w:rFonts w:ascii="仿宋_GB2312" w:eastAsia="仿宋_GB2312" w:hint="eastAsia"/>
          <w:b/>
          <w:bCs/>
          <w:sz w:val="32"/>
          <w:szCs w:val="32"/>
        </w:rPr>
        <w:t>1.</w:t>
      </w:r>
      <w:r>
        <w:rPr>
          <w:rFonts w:ascii="仿宋_GB2312" w:eastAsia="仿宋_GB2312" w:hint="eastAsia"/>
          <w:b/>
          <w:bCs/>
          <w:sz w:val="32"/>
          <w:szCs w:val="32"/>
        </w:rPr>
        <w:t>感恩中国近现代科学家奖助学金评选的综合评定工作</w:t>
      </w:r>
      <w:r>
        <w:rPr>
          <w:rFonts w:ascii="仿宋_GB2312" w:eastAsia="仿宋_GB2312" w:hint="eastAsia"/>
          <w:b/>
          <w:bCs/>
          <w:sz w:val="32"/>
          <w:szCs w:val="32"/>
        </w:rPr>
        <w:t>包含基础分、笔试分和面试分</w:t>
      </w:r>
      <w:r>
        <w:rPr>
          <w:rFonts w:ascii="仿宋_GB2312" w:eastAsia="仿宋_GB2312" w:hint="eastAsia"/>
          <w:b/>
          <w:bCs/>
          <w:sz w:val="32"/>
          <w:szCs w:val="32"/>
        </w:rPr>
        <w:t>。</w:t>
      </w:r>
    </w:p>
    <w:p w14:paraId="2A7B8216" w14:textId="77777777" w:rsidR="00D41E29" w:rsidRDefault="00704678">
      <w:pPr>
        <w:spacing w:line="360" w:lineRule="auto"/>
        <w:ind w:firstLineChars="200" w:firstLine="640"/>
        <w:rPr>
          <w:rFonts w:ascii="仿宋_GB2312" w:eastAsia="仿宋_GB2312"/>
          <w:b/>
          <w:bCs/>
          <w:sz w:val="32"/>
          <w:szCs w:val="32"/>
        </w:rPr>
      </w:pPr>
      <w:r>
        <w:rPr>
          <w:rFonts w:ascii="仿宋_GB2312" w:eastAsia="仿宋_GB2312" w:hint="eastAsia"/>
          <w:b/>
          <w:bCs/>
          <w:sz w:val="32"/>
          <w:szCs w:val="32"/>
        </w:rPr>
        <w:t>2.</w:t>
      </w:r>
      <w:r>
        <w:rPr>
          <w:rFonts w:ascii="仿宋_GB2312" w:eastAsia="仿宋_GB2312" w:hint="eastAsia"/>
          <w:b/>
          <w:bCs/>
          <w:sz w:val="32"/>
          <w:szCs w:val="32"/>
        </w:rPr>
        <w:t>推荐学生心得文章，须同时附文本复制检测报告，所提交的心得文章去除引用文献复制比不得超过</w:t>
      </w:r>
      <w:r>
        <w:rPr>
          <w:rFonts w:ascii="仿宋_GB2312" w:eastAsia="仿宋_GB2312" w:hint="eastAsia"/>
          <w:b/>
          <w:bCs/>
          <w:sz w:val="32"/>
          <w:szCs w:val="32"/>
        </w:rPr>
        <w:t>25%</w:t>
      </w:r>
      <w:r>
        <w:rPr>
          <w:rFonts w:ascii="仿宋_GB2312" w:eastAsia="仿宋_GB2312" w:hint="eastAsia"/>
          <w:b/>
          <w:bCs/>
          <w:sz w:val="32"/>
          <w:szCs w:val="32"/>
        </w:rPr>
        <w:t>，否则将取消该生评奖资格。</w:t>
      </w:r>
    </w:p>
    <w:p w14:paraId="5F3A46BB" w14:textId="77777777" w:rsidR="00D41E29" w:rsidRDefault="00704678">
      <w:pPr>
        <w:spacing w:line="360" w:lineRule="auto"/>
        <w:ind w:firstLineChars="200" w:firstLine="640"/>
        <w:rPr>
          <w:rFonts w:ascii="仿宋_GB2312" w:eastAsia="仿宋_GB2312" w:hAnsi="仿宋_GB2312" w:cs="仿宋_GB2312"/>
          <w:b/>
          <w:sz w:val="32"/>
          <w:szCs w:val="32"/>
        </w:rPr>
      </w:pPr>
      <w:r>
        <w:rPr>
          <w:rFonts w:ascii="仿宋_GB2312" w:eastAsia="仿宋_GB2312" w:hAnsi="仿宋_GB2312" w:cs="仿宋_GB2312" w:hint="eastAsia"/>
          <w:b/>
          <w:sz w:val="32"/>
          <w:szCs w:val="32"/>
        </w:rPr>
        <w:t>四、其他相关要求</w:t>
      </w:r>
    </w:p>
    <w:p w14:paraId="59B84B60" w14:textId="77777777" w:rsidR="00D41E29" w:rsidRDefault="00704678">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转专业本科学生在</w:t>
      </w:r>
      <w:r>
        <w:rPr>
          <w:rFonts w:ascii="仿宋_GB2312" w:eastAsia="仿宋_GB2312" w:hAnsi="仿宋_GB2312" w:cs="仿宋_GB2312" w:hint="eastAsia"/>
          <w:sz w:val="32"/>
          <w:szCs w:val="32"/>
        </w:rPr>
        <w:t>转入</w:t>
      </w:r>
      <w:r>
        <w:rPr>
          <w:rFonts w:ascii="仿宋_GB2312" w:eastAsia="仿宋_GB2312" w:hAnsi="仿宋_GB2312" w:cs="仿宋_GB2312" w:hint="eastAsia"/>
          <w:sz w:val="32"/>
          <w:szCs w:val="32"/>
        </w:rPr>
        <w:t>学院参评各类奖助学金；创新学院</w:t>
      </w:r>
      <w:r>
        <w:rPr>
          <w:rFonts w:ascii="仿宋_GB2312" w:eastAsia="仿宋_GB2312" w:hAnsi="仿宋_GB2312" w:cs="仿宋_GB2312" w:hint="eastAsia"/>
          <w:sz w:val="32"/>
          <w:szCs w:val="32"/>
        </w:rPr>
        <w:t>本学年</w:t>
      </w:r>
      <w:r>
        <w:rPr>
          <w:rFonts w:ascii="仿宋_GB2312" w:eastAsia="仿宋_GB2312" w:hAnsi="仿宋_GB2312" w:cs="仿宋_GB2312" w:hint="eastAsia"/>
          <w:sz w:val="32"/>
          <w:szCs w:val="32"/>
        </w:rPr>
        <w:t>推免进入我校研究生学习阶段的本科学生，参加研究生奖学金评定，不参与本科生奖学金评定</w:t>
      </w:r>
      <w:r>
        <w:rPr>
          <w:rFonts w:ascii="仿宋_GB2312" w:eastAsia="仿宋_GB2312" w:hAnsi="仿宋_GB2312" w:cs="仿宋_GB2312" w:hint="eastAsia"/>
          <w:sz w:val="32"/>
          <w:szCs w:val="32"/>
        </w:rPr>
        <w:t>；创新学院本学年专业分流至其他学院的本科学生在新学院参评各类奖助学金。</w:t>
      </w:r>
    </w:p>
    <w:p w14:paraId="0E307ABE" w14:textId="77777777" w:rsidR="00D41E29" w:rsidRDefault="00704678">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sz w:val="32"/>
          <w:szCs w:val="32"/>
        </w:rPr>
        <w:t>在外校交流学习的我校</w:t>
      </w:r>
      <w:r>
        <w:rPr>
          <w:rFonts w:ascii="仿宋_GB2312" w:eastAsia="仿宋_GB2312" w:hAnsi="仿宋_GB2312" w:cs="仿宋_GB2312" w:hint="eastAsia"/>
          <w:sz w:val="32"/>
          <w:szCs w:val="32"/>
        </w:rPr>
        <w:t>在籍</w:t>
      </w:r>
      <w:r>
        <w:rPr>
          <w:rFonts w:ascii="仿宋_GB2312" w:eastAsia="仿宋_GB2312" w:hAnsi="仿宋_GB2312" w:cs="仿宋_GB2312"/>
          <w:sz w:val="32"/>
          <w:szCs w:val="32"/>
        </w:rPr>
        <w:t>本科生，参</w:t>
      </w:r>
      <w:r>
        <w:rPr>
          <w:rFonts w:ascii="仿宋_GB2312" w:eastAsia="仿宋_GB2312" w:hAnsi="仿宋_GB2312" w:cs="仿宋_GB2312" w:hint="eastAsia"/>
          <w:sz w:val="32"/>
          <w:szCs w:val="32"/>
        </w:rPr>
        <w:t>评</w:t>
      </w:r>
      <w:r>
        <w:rPr>
          <w:rFonts w:ascii="仿宋_GB2312" w:eastAsia="仿宋_GB2312" w:hAnsi="仿宋_GB2312" w:cs="仿宋_GB2312"/>
          <w:sz w:val="32"/>
          <w:szCs w:val="32"/>
        </w:rPr>
        <w:t>我校</w:t>
      </w:r>
      <w:r>
        <w:rPr>
          <w:rFonts w:ascii="仿宋_GB2312" w:eastAsia="仿宋_GB2312" w:hAnsi="仿宋_GB2312" w:cs="仿宋_GB2312" w:hint="eastAsia"/>
          <w:sz w:val="32"/>
          <w:szCs w:val="32"/>
        </w:rPr>
        <w:t>本科生</w:t>
      </w:r>
      <w:r>
        <w:rPr>
          <w:rFonts w:ascii="仿宋_GB2312" w:eastAsia="仿宋_GB2312" w:hAnsi="仿宋_GB2312" w:cs="仿宋_GB2312"/>
          <w:sz w:val="32"/>
          <w:szCs w:val="32"/>
        </w:rPr>
        <w:t>奖助学金，在我校交流学习的外校本科生</w:t>
      </w:r>
      <w:r>
        <w:rPr>
          <w:rFonts w:ascii="仿宋_GB2312" w:eastAsia="仿宋_GB2312" w:hAnsi="仿宋_GB2312" w:cs="仿宋_GB2312" w:hint="eastAsia"/>
          <w:sz w:val="32"/>
          <w:szCs w:val="32"/>
        </w:rPr>
        <w:t>不参</w:t>
      </w:r>
      <w:r>
        <w:rPr>
          <w:rFonts w:ascii="仿宋_GB2312" w:eastAsia="仿宋_GB2312" w:hAnsi="仿宋_GB2312" w:cs="仿宋_GB2312" w:hint="eastAsia"/>
          <w:sz w:val="32"/>
          <w:szCs w:val="32"/>
        </w:rPr>
        <w:t>评</w:t>
      </w:r>
      <w:r>
        <w:rPr>
          <w:rFonts w:ascii="仿宋_GB2312" w:eastAsia="仿宋_GB2312" w:hAnsi="仿宋_GB2312" w:cs="仿宋_GB2312" w:hint="eastAsia"/>
          <w:sz w:val="32"/>
          <w:szCs w:val="32"/>
        </w:rPr>
        <w:t>我校本科生奖</w:t>
      </w:r>
      <w:r>
        <w:rPr>
          <w:rFonts w:ascii="仿宋_GB2312" w:eastAsia="仿宋_GB2312" w:hAnsi="仿宋_GB2312" w:cs="仿宋_GB2312" w:hint="eastAsia"/>
          <w:sz w:val="32"/>
          <w:szCs w:val="32"/>
        </w:rPr>
        <w:t>助</w:t>
      </w:r>
      <w:r>
        <w:rPr>
          <w:rFonts w:ascii="仿宋_GB2312" w:eastAsia="仿宋_GB2312" w:hAnsi="仿宋_GB2312" w:cs="仿宋_GB2312" w:hint="eastAsia"/>
          <w:sz w:val="32"/>
          <w:szCs w:val="32"/>
        </w:rPr>
        <w:t>学金</w:t>
      </w:r>
      <w:r>
        <w:rPr>
          <w:rFonts w:ascii="仿宋_GB2312" w:eastAsia="仿宋_GB2312" w:hAnsi="仿宋_GB2312" w:cs="仿宋_GB2312"/>
          <w:sz w:val="32"/>
          <w:szCs w:val="32"/>
        </w:rPr>
        <w:t>。</w:t>
      </w:r>
    </w:p>
    <w:p w14:paraId="74E18ED5" w14:textId="77777777" w:rsidR="00D41E29" w:rsidRDefault="00704678">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评选办法中的家庭经济困难本科学生均指</w:t>
      </w:r>
      <w:r>
        <w:rPr>
          <w:rFonts w:ascii="仿宋_GB2312" w:eastAsia="仿宋_GB2312" w:hAnsi="仿宋_GB2312" w:cs="仿宋_GB2312" w:hint="eastAsia"/>
          <w:sz w:val="32"/>
          <w:szCs w:val="32"/>
        </w:rPr>
        <w:t>2020-2021</w:t>
      </w:r>
      <w:r>
        <w:rPr>
          <w:rFonts w:ascii="仿宋_GB2312" w:eastAsia="仿宋_GB2312" w:hAnsi="仿宋_GB2312" w:cs="仿宋_GB2312" w:hint="eastAsia"/>
          <w:sz w:val="32"/>
          <w:szCs w:val="32"/>
        </w:rPr>
        <w:t>学年经学校认定的家庭经济困难本科学生。</w:t>
      </w:r>
    </w:p>
    <w:p w14:paraId="5EBB8B89" w14:textId="745A79C8" w:rsidR="00D41E29" w:rsidRDefault="00E33F4A">
      <w:pPr>
        <w:spacing w:line="360" w:lineRule="auto"/>
        <w:ind w:firstLineChars="200" w:firstLine="640"/>
        <w:rPr>
          <w:rFonts w:ascii="仿宋_GB2312" w:eastAsia="仿宋_GB2312"/>
          <w:color w:val="000000"/>
          <w:sz w:val="32"/>
          <w:szCs w:val="32"/>
        </w:rPr>
      </w:pPr>
      <w:r>
        <w:rPr>
          <w:rFonts w:ascii="仿宋_GB2312" w:eastAsia="仿宋_GB2312" w:hint="eastAsia"/>
          <w:color w:val="000000"/>
          <w:sz w:val="32"/>
          <w:szCs w:val="32"/>
        </w:rPr>
        <w:t>4</w:t>
      </w:r>
      <w:r w:rsidR="00704678">
        <w:rPr>
          <w:rFonts w:ascii="仿宋_GB2312" w:eastAsia="仿宋_GB2312" w:hint="eastAsia"/>
          <w:color w:val="000000"/>
          <w:sz w:val="32"/>
          <w:szCs w:val="32"/>
        </w:rPr>
        <w:t>.</w:t>
      </w:r>
      <w:r w:rsidR="00704678">
        <w:rPr>
          <w:rFonts w:ascii="仿宋_GB2312" w:eastAsia="仿宋_GB2312" w:hint="eastAsia"/>
          <w:color w:val="000000"/>
          <w:sz w:val="32"/>
          <w:szCs w:val="32"/>
        </w:rPr>
        <w:t>已获校长奖学金的学生在校期间不得重复享受</w:t>
      </w:r>
      <w:r w:rsidR="00704678">
        <w:rPr>
          <w:rFonts w:ascii="仿宋_GB2312" w:eastAsia="仿宋_GB2312" w:hint="eastAsia"/>
          <w:color w:val="000000"/>
          <w:sz w:val="32"/>
          <w:szCs w:val="32"/>
        </w:rPr>
        <w:t>，</w:t>
      </w:r>
      <w:r w:rsidR="00704678">
        <w:rPr>
          <w:rFonts w:ascii="仿宋_GB2312" w:eastAsia="仿宋_GB2312" w:hint="eastAsia"/>
          <w:color w:val="000000"/>
          <w:sz w:val="32"/>
          <w:szCs w:val="32"/>
        </w:rPr>
        <w:t>同一学年社会类奖助学金</w:t>
      </w:r>
      <w:r w:rsidR="00704678">
        <w:rPr>
          <w:rFonts w:ascii="仿宋_GB2312" w:eastAsia="仿宋_GB2312" w:hint="eastAsia"/>
          <w:color w:val="000000"/>
          <w:sz w:val="32"/>
          <w:szCs w:val="32"/>
        </w:rPr>
        <w:t>原则上不可重复享受</w:t>
      </w:r>
      <w:r w:rsidR="00704678">
        <w:rPr>
          <w:rFonts w:ascii="仿宋_GB2312" w:eastAsia="仿宋_GB2312" w:hint="eastAsia"/>
          <w:color w:val="000000"/>
          <w:sz w:val="32"/>
          <w:szCs w:val="32"/>
        </w:rPr>
        <w:t>。</w:t>
      </w:r>
    </w:p>
    <w:p w14:paraId="5BE5004D" w14:textId="73A1668E" w:rsidR="00D41E29" w:rsidRDefault="00E33F4A">
      <w:pPr>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t>5</w:t>
      </w:r>
      <w:r w:rsidR="00704678">
        <w:rPr>
          <w:rFonts w:ascii="仿宋_GB2312" w:eastAsia="仿宋_GB2312" w:hAnsi="宋体" w:hint="eastAsia"/>
          <w:sz w:val="32"/>
          <w:szCs w:val="32"/>
        </w:rPr>
        <w:t>.</w:t>
      </w:r>
      <w:r w:rsidR="00704678">
        <w:rPr>
          <w:rFonts w:ascii="仿宋_GB2312" w:eastAsia="仿宋_GB2312" w:hAnsi="宋体" w:hint="eastAsia"/>
          <w:sz w:val="32"/>
          <w:szCs w:val="32"/>
        </w:rPr>
        <w:t>根据《受助学生爱心实践活动管理办法》，</w:t>
      </w:r>
      <w:r w:rsidR="00704678">
        <w:rPr>
          <w:rFonts w:ascii="仿宋_GB2312" w:eastAsia="仿宋_GB2312" w:hAnsi="宋体" w:hint="eastAsia"/>
          <w:sz w:val="32"/>
          <w:szCs w:val="32"/>
        </w:rPr>
        <w:t>学院（系）</w:t>
      </w:r>
      <w:r>
        <w:rPr>
          <w:rFonts w:ascii="仿宋_GB2312" w:eastAsia="仿宋_GB2312" w:hAnsi="宋体" w:hint="eastAsia"/>
          <w:sz w:val="32"/>
          <w:szCs w:val="32"/>
        </w:rPr>
        <w:t>将依据</w:t>
      </w:r>
      <w:r w:rsidR="00704678">
        <w:rPr>
          <w:rFonts w:ascii="仿宋_GB2312" w:eastAsia="仿宋_GB2312" w:hAnsi="宋体" w:hint="eastAsia"/>
          <w:sz w:val="32"/>
          <w:szCs w:val="32"/>
        </w:rPr>
        <w:t>201</w:t>
      </w:r>
      <w:r w:rsidR="00704678">
        <w:rPr>
          <w:rFonts w:ascii="仿宋_GB2312" w:eastAsia="仿宋_GB2312" w:hAnsi="宋体" w:hint="eastAsia"/>
          <w:sz w:val="32"/>
          <w:szCs w:val="32"/>
        </w:rPr>
        <w:t>9</w:t>
      </w:r>
      <w:r w:rsidR="00704678">
        <w:rPr>
          <w:rFonts w:ascii="仿宋_GB2312" w:eastAsia="仿宋_GB2312" w:hAnsi="宋体" w:hint="eastAsia"/>
          <w:sz w:val="32"/>
          <w:szCs w:val="32"/>
        </w:rPr>
        <w:t>-20</w:t>
      </w:r>
      <w:r w:rsidR="00704678">
        <w:rPr>
          <w:rFonts w:ascii="仿宋_GB2312" w:eastAsia="仿宋_GB2312" w:hAnsi="宋体" w:hint="eastAsia"/>
          <w:sz w:val="32"/>
          <w:szCs w:val="32"/>
        </w:rPr>
        <w:t>20</w:t>
      </w:r>
      <w:r w:rsidR="00704678">
        <w:rPr>
          <w:rFonts w:ascii="仿宋_GB2312" w:eastAsia="仿宋_GB2312" w:hAnsi="宋体" w:hint="eastAsia"/>
          <w:sz w:val="32"/>
          <w:szCs w:val="32"/>
        </w:rPr>
        <w:t>学年受助学生爱心实践活动</w:t>
      </w:r>
      <w:r w:rsidR="00704678">
        <w:rPr>
          <w:rFonts w:ascii="仿宋_GB2312" w:eastAsia="仿宋_GB2312" w:hAnsi="宋体" w:hint="eastAsia"/>
          <w:sz w:val="32"/>
          <w:szCs w:val="32"/>
        </w:rPr>
        <w:t>考核</w:t>
      </w:r>
      <w:r>
        <w:rPr>
          <w:rFonts w:ascii="仿宋_GB2312" w:eastAsia="仿宋_GB2312" w:hAnsi="宋体" w:hint="eastAsia"/>
          <w:sz w:val="32"/>
          <w:szCs w:val="32"/>
        </w:rPr>
        <w:t>结果</w:t>
      </w:r>
      <w:r w:rsidR="00704678">
        <w:rPr>
          <w:rFonts w:ascii="仿宋_GB2312" w:eastAsia="仿宋_GB2312" w:hAnsi="宋体" w:hint="eastAsia"/>
          <w:sz w:val="32"/>
          <w:szCs w:val="32"/>
        </w:rPr>
        <w:t>，</w:t>
      </w:r>
      <w:r w:rsidR="00704678">
        <w:rPr>
          <w:rFonts w:ascii="仿宋_GB2312" w:eastAsia="仿宋_GB2312" w:hAnsi="宋体" w:hint="eastAsia"/>
          <w:sz w:val="32"/>
          <w:szCs w:val="32"/>
        </w:rPr>
        <w:lastRenderedPageBreak/>
        <w:t>取消</w:t>
      </w:r>
      <w:r>
        <w:rPr>
          <w:rFonts w:ascii="仿宋_GB2312" w:eastAsia="仿宋_GB2312" w:hAnsi="宋体" w:hint="eastAsia"/>
          <w:sz w:val="32"/>
          <w:szCs w:val="32"/>
        </w:rPr>
        <w:t>考核不合格者</w:t>
      </w:r>
      <w:r w:rsidR="00704678">
        <w:rPr>
          <w:rFonts w:ascii="仿宋_GB2312" w:eastAsia="仿宋_GB2312" w:hAnsi="宋体" w:hint="eastAsia"/>
          <w:sz w:val="32"/>
          <w:szCs w:val="32"/>
        </w:rPr>
        <w:t>本年度</w:t>
      </w:r>
      <w:r w:rsidR="00704678">
        <w:rPr>
          <w:rFonts w:ascii="仿宋_GB2312" w:eastAsia="仿宋_GB2312" w:hAnsi="宋体" w:hint="eastAsia"/>
          <w:sz w:val="32"/>
          <w:szCs w:val="32"/>
        </w:rPr>
        <w:t>所有奖助学金</w:t>
      </w:r>
      <w:r w:rsidR="00704678">
        <w:rPr>
          <w:rFonts w:ascii="仿宋_GB2312" w:eastAsia="仿宋_GB2312" w:hAnsi="宋体" w:hint="eastAsia"/>
          <w:sz w:val="32"/>
          <w:szCs w:val="32"/>
        </w:rPr>
        <w:t>申请资格。</w:t>
      </w:r>
    </w:p>
    <w:p w14:paraId="7B497BA3" w14:textId="153F0573" w:rsidR="00D41E29" w:rsidRDefault="00FB3903">
      <w:pPr>
        <w:spacing w:line="360" w:lineRule="auto"/>
        <w:ind w:firstLineChars="200" w:firstLine="640"/>
        <w:rPr>
          <w:rFonts w:ascii="仿宋_GB2312" w:eastAsia="仿宋_GB2312"/>
          <w:color w:val="000000"/>
          <w:sz w:val="32"/>
          <w:szCs w:val="32"/>
        </w:rPr>
      </w:pPr>
      <w:r>
        <w:rPr>
          <w:rFonts w:ascii="仿宋_GB2312" w:eastAsia="仿宋_GB2312" w:hint="eastAsia"/>
          <w:color w:val="000000"/>
          <w:sz w:val="32"/>
          <w:szCs w:val="32"/>
        </w:rPr>
        <w:t>6</w:t>
      </w:r>
      <w:r w:rsidR="00704678">
        <w:rPr>
          <w:rFonts w:ascii="仿宋_GB2312" w:eastAsia="仿宋_GB2312" w:hint="eastAsia"/>
          <w:color w:val="000000"/>
          <w:sz w:val="32"/>
          <w:szCs w:val="32"/>
        </w:rPr>
        <w:t>.</w:t>
      </w:r>
      <w:r w:rsidR="00704678">
        <w:rPr>
          <w:rFonts w:ascii="仿宋_GB2312" w:eastAsia="仿宋_GB2312" w:hint="eastAsia"/>
          <w:color w:val="000000"/>
          <w:sz w:val="32"/>
          <w:szCs w:val="32"/>
        </w:rPr>
        <w:t>国家助学金按学期分</w:t>
      </w:r>
      <w:r w:rsidR="00704678">
        <w:rPr>
          <w:rFonts w:ascii="仿宋_GB2312" w:eastAsia="仿宋_GB2312" w:hint="eastAsia"/>
          <w:color w:val="000000"/>
          <w:sz w:val="32"/>
          <w:szCs w:val="32"/>
        </w:rPr>
        <w:t>两</w:t>
      </w:r>
      <w:r w:rsidR="00704678">
        <w:rPr>
          <w:rFonts w:ascii="仿宋_GB2312" w:eastAsia="仿宋_GB2312" w:hint="eastAsia"/>
          <w:color w:val="000000"/>
          <w:sz w:val="32"/>
          <w:szCs w:val="32"/>
        </w:rPr>
        <w:t>次发放</w:t>
      </w:r>
      <w:r w:rsidR="00704678">
        <w:rPr>
          <w:rFonts w:ascii="仿宋_GB2312" w:eastAsia="仿宋_GB2312" w:hint="eastAsia"/>
          <w:color w:val="000000"/>
          <w:sz w:val="32"/>
          <w:szCs w:val="32"/>
        </w:rPr>
        <w:t>，其他奖助学金一次性发放到学生账户</w:t>
      </w:r>
      <w:r w:rsidR="00704678">
        <w:rPr>
          <w:rFonts w:ascii="仿宋_GB2312" w:eastAsia="仿宋_GB2312" w:hint="eastAsia"/>
          <w:color w:val="000000"/>
          <w:sz w:val="32"/>
          <w:szCs w:val="32"/>
        </w:rPr>
        <w:t>。</w:t>
      </w:r>
    </w:p>
    <w:p w14:paraId="31D24F25" w14:textId="1B661581" w:rsidR="00D41E29" w:rsidRPr="00FB3903" w:rsidRDefault="00FB3903" w:rsidP="00FB3903">
      <w:pPr>
        <w:spacing w:line="360" w:lineRule="auto"/>
        <w:ind w:firstLineChars="200" w:firstLine="640"/>
        <w:rPr>
          <w:rFonts w:ascii="仿宋_GB2312" w:eastAsia="仿宋_GB2312" w:hAnsi="宋体" w:hint="eastAsia"/>
          <w:sz w:val="32"/>
          <w:szCs w:val="32"/>
        </w:rPr>
      </w:pPr>
      <w:r>
        <w:rPr>
          <w:rFonts w:ascii="仿宋_GB2312" w:eastAsia="仿宋_GB2312" w:hAnsi="宋体" w:hint="eastAsia"/>
          <w:sz w:val="32"/>
          <w:szCs w:val="32"/>
        </w:rPr>
        <w:t>7</w:t>
      </w:r>
      <w:r w:rsidR="00704678">
        <w:rPr>
          <w:rFonts w:ascii="仿宋_GB2312" w:eastAsia="仿宋_GB2312" w:hAnsi="宋体" w:hint="eastAsia"/>
          <w:sz w:val="32"/>
          <w:szCs w:val="32"/>
        </w:rPr>
        <w:t>.</w:t>
      </w:r>
      <w:r w:rsidR="00704678">
        <w:rPr>
          <w:rFonts w:ascii="仿宋_GB2312" w:eastAsia="仿宋_GB2312" w:hAnsi="宋体" w:hint="eastAsia"/>
          <w:sz w:val="32"/>
          <w:szCs w:val="32"/>
        </w:rPr>
        <w:t>对未交清学杂费的欠费学生，财务报账系统一律无法做账，请</w:t>
      </w:r>
      <w:r w:rsidR="00704678">
        <w:rPr>
          <w:rFonts w:ascii="仿宋_GB2312" w:eastAsia="仿宋_GB2312" w:hAnsi="宋体" w:hint="eastAsia"/>
          <w:b/>
          <w:bCs/>
          <w:sz w:val="32"/>
          <w:szCs w:val="32"/>
        </w:rPr>
        <w:t>提前缴清学杂费</w:t>
      </w:r>
      <w:r w:rsidR="00704678">
        <w:rPr>
          <w:rFonts w:ascii="仿宋_GB2312" w:eastAsia="仿宋_GB2312" w:hAnsi="宋体" w:hint="eastAsia"/>
          <w:sz w:val="32"/>
          <w:szCs w:val="32"/>
        </w:rPr>
        <w:t>，以免出现奖助学金发放不畅现象。</w:t>
      </w:r>
    </w:p>
    <w:sectPr w:rsidR="00D41E29" w:rsidRPr="00FB3903">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96B0DE" w14:textId="77777777" w:rsidR="00704678" w:rsidRDefault="00704678" w:rsidP="00CA6C55">
      <w:r>
        <w:separator/>
      </w:r>
    </w:p>
  </w:endnote>
  <w:endnote w:type="continuationSeparator" w:id="0">
    <w:p w14:paraId="0515A63F" w14:textId="77777777" w:rsidR="00704678" w:rsidRDefault="00704678" w:rsidP="00CA6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方正小标宋简体">
    <w:altName w:val="微软雅黑"/>
    <w:charset w:val="86"/>
    <w:family w:val="auto"/>
    <w:pitch w:val="default"/>
    <w:sig w:usb0="00000001" w:usb1="080E0000" w:usb2="00000000" w:usb3="00000000" w:csb0="00040000" w:csb1="00000000"/>
  </w:font>
  <w:font w:name="仿宋_GB2312">
    <w:altName w:val="微软雅黑"/>
    <w:charset w:val="86"/>
    <w:family w:val="auto"/>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1409EE" w14:textId="77777777" w:rsidR="00704678" w:rsidRDefault="00704678" w:rsidP="00CA6C55">
      <w:r>
        <w:separator/>
      </w:r>
    </w:p>
  </w:footnote>
  <w:footnote w:type="continuationSeparator" w:id="0">
    <w:p w14:paraId="24BC0BA4" w14:textId="77777777" w:rsidR="00704678" w:rsidRDefault="00704678" w:rsidP="00CA6C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DF03A6E"/>
    <w:multiLevelType w:val="singleLevel"/>
    <w:tmpl w:val="8DF03A6E"/>
    <w:lvl w:ilvl="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692E"/>
    <w:rsid w:val="00025A7D"/>
    <w:rsid w:val="00036177"/>
    <w:rsid w:val="00072F5E"/>
    <w:rsid w:val="000929CE"/>
    <w:rsid w:val="000E295A"/>
    <w:rsid w:val="00163884"/>
    <w:rsid w:val="00174A3C"/>
    <w:rsid w:val="0017734A"/>
    <w:rsid w:val="001D344D"/>
    <w:rsid w:val="001E14D6"/>
    <w:rsid w:val="00240615"/>
    <w:rsid w:val="002D7300"/>
    <w:rsid w:val="002F5CCC"/>
    <w:rsid w:val="003036B6"/>
    <w:rsid w:val="003114A8"/>
    <w:rsid w:val="003306E0"/>
    <w:rsid w:val="003742CF"/>
    <w:rsid w:val="00394E39"/>
    <w:rsid w:val="003E4480"/>
    <w:rsid w:val="00430A4E"/>
    <w:rsid w:val="00476900"/>
    <w:rsid w:val="0048687E"/>
    <w:rsid w:val="004F4677"/>
    <w:rsid w:val="004F490C"/>
    <w:rsid w:val="00516B26"/>
    <w:rsid w:val="005637C9"/>
    <w:rsid w:val="005807D0"/>
    <w:rsid w:val="005E28F7"/>
    <w:rsid w:val="005E52BF"/>
    <w:rsid w:val="0061244D"/>
    <w:rsid w:val="0063692E"/>
    <w:rsid w:val="006A1784"/>
    <w:rsid w:val="006E4B48"/>
    <w:rsid w:val="00704678"/>
    <w:rsid w:val="00761ABD"/>
    <w:rsid w:val="007F132A"/>
    <w:rsid w:val="00817407"/>
    <w:rsid w:val="0088624D"/>
    <w:rsid w:val="008F3E1F"/>
    <w:rsid w:val="00943CB0"/>
    <w:rsid w:val="009A197C"/>
    <w:rsid w:val="00A24D1C"/>
    <w:rsid w:val="00A95833"/>
    <w:rsid w:val="00AC608D"/>
    <w:rsid w:val="00B5239B"/>
    <w:rsid w:val="00B9153E"/>
    <w:rsid w:val="00BE3E1B"/>
    <w:rsid w:val="00C81B94"/>
    <w:rsid w:val="00CA0AF2"/>
    <w:rsid w:val="00CA6C55"/>
    <w:rsid w:val="00CC1AE8"/>
    <w:rsid w:val="00CE39C2"/>
    <w:rsid w:val="00D21DC8"/>
    <w:rsid w:val="00D41E29"/>
    <w:rsid w:val="00D55E7A"/>
    <w:rsid w:val="00D847AB"/>
    <w:rsid w:val="00DD15A0"/>
    <w:rsid w:val="00E33F4A"/>
    <w:rsid w:val="00E4782B"/>
    <w:rsid w:val="00E81C4D"/>
    <w:rsid w:val="00E94E84"/>
    <w:rsid w:val="00EC0FD1"/>
    <w:rsid w:val="00EE6EDE"/>
    <w:rsid w:val="00EF061E"/>
    <w:rsid w:val="00F2285B"/>
    <w:rsid w:val="00F65903"/>
    <w:rsid w:val="00FA56BB"/>
    <w:rsid w:val="00FB3903"/>
    <w:rsid w:val="00FC50ED"/>
    <w:rsid w:val="02747D45"/>
    <w:rsid w:val="03967988"/>
    <w:rsid w:val="05787570"/>
    <w:rsid w:val="077B2444"/>
    <w:rsid w:val="07940BA4"/>
    <w:rsid w:val="0A364D78"/>
    <w:rsid w:val="0BC72FC1"/>
    <w:rsid w:val="0C3753E9"/>
    <w:rsid w:val="0CAC4270"/>
    <w:rsid w:val="0DF9432D"/>
    <w:rsid w:val="0EA87821"/>
    <w:rsid w:val="11F05260"/>
    <w:rsid w:val="13024946"/>
    <w:rsid w:val="1398281C"/>
    <w:rsid w:val="14181543"/>
    <w:rsid w:val="152E1DCA"/>
    <w:rsid w:val="15600113"/>
    <w:rsid w:val="183574AA"/>
    <w:rsid w:val="18616DD7"/>
    <w:rsid w:val="1ACE32EB"/>
    <w:rsid w:val="1D0C1D5D"/>
    <w:rsid w:val="1D605B90"/>
    <w:rsid w:val="1D660858"/>
    <w:rsid w:val="1F4C16FF"/>
    <w:rsid w:val="1F7C2779"/>
    <w:rsid w:val="204F4CDB"/>
    <w:rsid w:val="205F21EF"/>
    <w:rsid w:val="211437E0"/>
    <w:rsid w:val="224D3ADC"/>
    <w:rsid w:val="236627F3"/>
    <w:rsid w:val="24782F27"/>
    <w:rsid w:val="247F4DE3"/>
    <w:rsid w:val="24BE060E"/>
    <w:rsid w:val="24FE5FB7"/>
    <w:rsid w:val="255C0F10"/>
    <w:rsid w:val="279C4AC1"/>
    <w:rsid w:val="27A27F32"/>
    <w:rsid w:val="27D95033"/>
    <w:rsid w:val="27DE3B9A"/>
    <w:rsid w:val="2A7B6CED"/>
    <w:rsid w:val="2C0C54A1"/>
    <w:rsid w:val="2C4E6902"/>
    <w:rsid w:val="2EF210B6"/>
    <w:rsid w:val="2FA97F3E"/>
    <w:rsid w:val="32EE307E"/>
    <w:rsid w:val="338C4B52"/>
    <w:rsid w:val="339917BD"/>
    <w:rsid w:val="378761B7"/>
    <w:rsid w:val="37F53537"/>
    <w:rsid w:val="38D043E2"/>
    <w:rsid w:val="3B322DE1"/>
    <w:rsid w:val="3BE929B4"/>
    <w:rsid w:val="3C0478CA"/>
    <w:rsid w:val="3D52621C"/>
    <w:rsid w:val="3E294758"/>
    <w:rsid w:val="3EF27E9F"/>
    <w:rsid w:val="40FD1FC0"/>
    <w:rsid w:val="43045DC3"/>
    <w:rsid w:val="434477C3"/>
    <w:rsid w:val="436947D6"/>
    <w:rsid w:val="455F2D4C"/>
    <w:rsid w:val="45EA4538"/>
    <w:rsid w:val="47383848"/>
    <w:rsid w:val="49650EDC"/>
    <w:rsid w:val="49681332"/>
    <w:rsid w:val="4A083A83"/>
    <w:rsid w:val="4D812E40"/>
    <w:rsid w:val="4FE3374F"/>
    <w:rsid w:val="51757172"/>
    <w:rsid w:val="518A6B09"/>
    <w:rsid w:val="51BA60FB"/>
    <w:rsid w:val="52A35D9B"/>
    <w:rsid w:val="52D4766F"/>
    <w:rsid w:val="55070512"/>
    <w:rsid w:val="55BD2072"/>
    <w:rsid w:val="56732628"/>
    <w:rsid w:val="58A30E56"/>
    <w:rsid w:val="5A7064A6"/>
    <w:rsid w:val="5A975288"/>
    <w:rsid w:val="5ADA775E"/>
    <w:rsid w:val="5AFB16B5"/>
    <w:rsid w:val="5B0F32E0"/>
    <w:rsid w:val="5C9F7B7A"/>
    <w:rsid w:val="60CC5CF9"/>
    <w:rsid w:val="61536218"/>
    <w:rsid w:val="63A219CA"/>
    <w:rsid w:val="63D31D79"/>
    <w:rsid w:val="6443302F"/>
    <w:rsid w:val="65563E62"/>
    <w:rsid w:val="66F24AC6"/>
    <w:rsid w:val="672D4992"/>
    <w:rsid w:val="6800782B"/>
    <w:rsid w:val="68025C05"/>
    <w:rsid w:val="68505BE2"/>
    <w:rsid w:val="68E73981"/>
    <w:rsid w:val="696328D1"/>
    <w:rsid w:val="69D41DF9"/>
    <w:rsid w:val="69DB42A0"/>
    <w:rsid w:val="6AE055FB"/>
    <w:rsid w:val="6B255BE5"/>
    <w:rsid w:val="6C367D37"/>
    <w:rsid w:val="6EE94288"/>
    <w:rsid w:val="7147547B"/>
    <w:rsid w:val="72B60B63"/>
    <w:rsid w:val="769C56CF"/>
    <w:rsid w:val="770875B1"/>
    <w:rsid w:val="77945BD5"/>
    <w:rsid w:val="78825499"/>
    <w:rsid w:val="78F06F25"/>
    <w:rsid w:val="79A869F3"/>
    <w:rsid w:val="7A477E2A"/>
    <w:rsid w:val="7A87339C"/>
    <w:rsid w:val="7B0C03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16D589"/>
  <w15:docId w15:val="{7AC2E347-6F2E-4A8E-975B-145BE22D5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qFormat="1"/>
    <w:lsdException w:name="HTML Address" w:semiHidden="1" w:unhideWhenUsed="1"/>
    <w:lsdException w:name="HTML Cite" w:semiHidden="1" w:unhideWhenUsed="1" w:qFormat="1"/>
    <w:lsdException w:name="HTML Code" w:semiHidden="1" w:unhideWhenUsed="1" w:qFormat="1"/>
    <w:lsdException w:name="HTML Definition" w:semiHidden="1" w:unhideWhenUsed="1" w:qFormat="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qFormat="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character" w:styleId="a8">
    <w:name w:val="FollowedHyperlink"/>
    <w:basedOn w:val="a0"/>
    <w:uiPriority w:val="99"/>
    <w:semiHidden/>
    <w:unhideWhenUsed/>
    <w:qFormat/>
    <w:rPr>
      <w:color w:val="800080"/>
      <w:u w:val="none"/>
    </w:rPr>
  </w:style>
  <w:style w:type="character" w:styleId="a9">
    <w:name w:val="Emphasis"/>
    <w:basedOn w:val="a0"/>
    <w:uiPriority w:val="20"/>
    <w:qFormat/>
  </w:style>
  <w:style w:type="character" w:styleId="HTML">
    <w:name w:val="HTML Definition"/>
    <w:basedOn w:val="a0"/>
    <w:uiPriority w:val="99"/>
    <w:semiHidden/>
    <w:unhideWhenUsed/>
    <w:qFormat/>
  </w:style>
  <w:style w:type="character" w:styleId="HTML0">
    <w:name w:val="HTML Acronym"/>
    <w:basedOn w:val="a0"/>
    <w:uiPriority w:val="99"/>
    <w:semiHidden/>
    <w:unhideWhenUsed/>
    <w:qFormat/>
  </w:style>
  <w:style w:type="character" w:styleId="HTML1">
    <w:name w:val="HTML Variable"/>
    <w:basedOn w:val="a0"/>
    <w:uiPriority w:val="99"/>
    <w:semiHidden/>
    <w:unhideWhenUsed/>
    <w:qFormat/>
  </w:style>
  <w:style w:type="character" w:styleId="aa">
    <w:name w:val="Hyperlink"/>
    <w:basedOn w:val="a0"/>
    <w:qFormat/>
    <w:rPr>
      <w:color w:val="092F56"/>
      <w:u w:val="none"/>
    </w:rPr>
  </w:style>
  <w:style w:type="character" w:styleId="HTML2">
    <w:name w:val="HTML Code"/>
    <w:basedOn w:val="a0"/>
    <w:uiPriority w:val="99"/>
    <w:semiHidden/>
    <w:unhideWhenUsed/>
    <w:qFormat/>
    <w:rPr>
      <w:rFonts w:ascii="Courier New" w:hAnsi="Courier New"/>
      <w:sz w:val="20"/>
    </w:rPr>
  </w:style>
  <w:style w:type="character" w:styleId="HTML3">
    <w:name w:val="HTML Cite"/>
    <w:basedOn w:val="a0"/>
    <w:uiPriority w:val="99"/>
    <w:semiHidden/>
    <w:unhideWhenUsed/>
    <w:qFormat/>
  </w:style>
  <w:style w:type="character" w:customStyle="1" w:styleId="a6">
    <w:name w:val="页眉 字符"/>
    <w:basedOn w:val="a0"/>
    <w:link w:val="a5"/>
    <w:uiPriority w:val="99"/>
    <w:semiHidden/>
    <w:qFormat/>
    <w:rPr>
      <w:rFonts w:ascii="Times New Roman" w:eastAsia="宋体" w:hAnsi="Times New Roman" w:cs="Times New Roman"/>
      <w:sz w:val="18"/>
      <w:szCs w:val="18"/>
    </w:rPr>
  </w:style>
  <w:style w:type="character" w:customStyle="1" w:styleId="a4">
    <w:name w:val="页脚 字符"/>
    <w:basedOn w:val="a0"/>
    <w:link w:val="a3"/>
    <w:uiPriority w:val="99"/>
    <w:semiHidden/>
    <w:qFormat/>
    <w:rPr>
      <w:rFonts w:ascii="Times New Roman" w:eastAsia="宋体" w:hAnsi="Times New Roman" w:cs="Times New Roman"/>
      <w:sz w:val="18"/>
      <w:szCs w:val="18"/>
    </w:rPr>
  </w:style>
  <w:style w:type="paragraph" w:customStyle="1" w:styleId="Default">
    <w:name w:val="Default"/>
    <w:uiPriority w:val="99"/>
    <w:qFormat/>
    <w:pPr>
      <w:widowControl w:val="0"/>
      <w:autoSpaceDE w:val="0"/>
      <w:autoSpaceDN w:val="0"/>
      <w:adjustRightInd w:val="0"/>
    </w:pPr>
    <w:rPr>
      <w:rFonts w:ascii="宋体" w:cs="宋体"/>
      <w:color w:val="000000"/>
      <w:sz w:val="24"/>
      <w:szCs w:val="24"/>
    </w:rPr>
  </w:style>
  <w:style w:type="character" w:customStyle="1" w:styleId="tspanz">
    <w:name w:val="tspan_z"/>
    <w:basedOn w:val="a0"/>
    <w:qFormat/>
    <w:rPr>
      <w:rFonts w:ascii="微软雅黑" w:eastAsia="微软雅黑" w:hAnsi="微软雅黑" w:cs="微软雅黑"/>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3</Pages>
  <Words>152</Words>
  <Characters>870</Characters>
  <Application>Microsoft Office Word</Application>
  <DocSecurity>0</DocSecurity>
  <Lines>7</Lines>
  <Paragraphs>2</Paragraphs>
  <ScaleCrop>false</ScaleCrop>
  <Company>china</Company>
  <LinksUpToDate>false</LinksUpToDate>
  <CharactersWithSpaces>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李福云</dc:creator>
  <cp:lastModifiedBy>DELL</cp:lastModifiedBy>
  <cp:revision>36</cp:revision>
  <cp:lastPrinted>2020-10-09T02:04:00Z</cp:lastPrinted>
  <dcterms:created xsi:type="dcterms:W3CDTF">2016-09-08T02:37:00Z</dcterms:created>
  <dcterms:modified xsi:type="dcterms:W3CDTF">2020-10-10T14:13:00Z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